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D7" w:rsidRDefault="002762CA" w:rsidP="007A63D7">
      <w:pPr>
        <w:pStyle w:val="Cmsor2"/>
        <w:jc w:val="left"/>
        <w:rPr>
          <w:rFonts w:ascii="Times New Roman" w:hAnsi="Times New Roman" w:cs="Times New Roman"/>
          <w:sz w:val="24"/>
          <w:szCs w:val="24"/>
        </w:rPr>
      </w:pPr>
      <w:bookmarkStart w:id="0" w:name="_GoBack"/>
      <w:bookmarkEnd w:id="0"/>
      <w:r w:rsidRPr="007A63D7">
        <w:rPr>
          <w:rFonts w:ascii="Times New Roman" w:hAnsi="Times New Roman" w:cs="Times New Roman"/>
          <w:sz w:val="24"/>
          <w:szCs w:val="24"/>
        </w:rPr>
        <w:t>Fazekas András István:</w:t>
      </w:r>
    </w:p>
    <w:p w:rsidR="004E07CD" w:rsidRPr="007A63D7" w:rsidRDefault="00091BD5" w:rsidP="007A63D7">
      <w:pPr>
        <w:pStyle w:val="Cmsor2"/>
        <w:jc w:val="left"/>
        <w:rPr>
          <w:rFonts w:ascii="Times New Roman" w:hAnsi="Times New Roman" w:cs="Times New Roman"/>
          <w:sz w:val="24"/>
          <w:szCs w:val="24"/>
        </w:rPr>
      </w:pPr>
      <w:r w:rsidRPr="007A63D7">
        <w:rPr>
          <w:rFonts w:ascii="Times New Roman" w:hAnsi="Times New Roman" w:cs="Times New Roman"/>
          <w:sz w:val="24"/>
          <w:szCs w:val="24"/>
        </w:rPr>
        <w:t>PÉLDÁK</w:t>
      </w:r>
      <w:r w:rsidR="00A31FBE" w:rsidRPr="007A63D7">
        <w:rPr>
          <w:rFonts w:ascii="Times New Roman" w:hAnsi="Times New Roman" w:cs="Times New Roman"/>
          <w:sz w:val="24"/>
          <w:szCs w:val="24"/>
        </w:rPr>
        <w:t xml:space="preserve"> A HEGELI </w:t>
      </w:r>
      <w:r w:rsidR="001E1961">
        <w:rPr>
          <w:rFonts w:ascii="Times New Roman" w:hAnsi="Times New Roman" w:cs="Times New Roman"/>
          <w:sz w:val="24"/>
          <w:szCs w:val="24"/>
        </w:rPr>
        <w:t>„</w:t>
      </w:r>
      <w:r w:rsidRPr="007A63D7">
        <w:rPr>
          <w:rFonts w:ascii="Times New Roman" w:hAnsi="Times New Roman" w:cs="Times New Roman"/>
          <w:sz w:val="24"/>
          <w:szCs w:val="24"/>
        </w:rPr>
        <w:t>ERŐ</w:t>
      </w:r>
      <w:r w:rsidR="001E1961">
        <w:rPr>
          <w:rFonts w:ascii="Times New Roman" w:hAnsi="Times New Roman" w:cs="Times New Roman"/>
          <w:sz w:val="24"/>
          <w:szCs w:val="24"/>
        </w:rPr>
        <w:t>”</w:t>
      </w:r>
      <w:r w:rsidRPr="007A63D7">
        <w:rPr>
          <w:rFonts w:ascii="Times New Roman" w:hAnsi="Times New Roman" w:cs="Times New Roman"/>
          <w:sz w:val="24"/>
          <w:szCs w:val="24"/>
        </w:rPr>
        <w:t xml:space="preserve"> FOGALOM ÉRTELMEZÉSÉRE A MODERN FIZIKA TÜKRÉBEN</w:t>
      </w:r>
    </w:p>
    <w:p w:rsidR="004E07CD" w:rsidRPr="007A63D7" w:rsidRDefault="004E07CD" w:rsidP="00A31FBE">
      <w:pPr>
        <w:pStyle w:val="Cmsor2"/>
        <w:rPr>
          <w:rFonts w:ascii="Times New Roman" w:hAnsi="Times New Roman" w:cs="Times New Roman"/>
          <w:sz w:val="24"/>
          <w:szCs w:val="24"/>
        </w:rPr>
      </w:pPr>
    </w:p>
    <w:p w:rsidR="004E07CD" w:rsidRPr="007A63D7" w:rsidRDefault="004E07CD" w:rsidP="00A31FBE">
      <w:pPr>
        <w:pStyle w:val="Cmsor2"/>
        <w:rPr>
          <w:rFonts w:ascii="Times New Roman" w:hAnsi="Times New Roman" w:cs="Times New Roman"/>
          <w:sz w:val="24"/>
          <w:szCs w:val="24"/>
        </w:rPr>
      </w:pPr>
    </w:p>
    <w:p w:rsidR="004E07CD" w:rsidRPr="007A63D7" w:rsidRDefault="004E07CD" w:rsidP="00A31FBE">
      <w:pPr>
        <w:pStyle w:val="Cmsor2"/>
        <w:rPr>
          <w:rFonts w:ascii="Times New Roman" w:hAnsi="Times New Roman" w:cs="Times New Roman"/>
          <w:sz w:val="24"/>
          <w:szCs w:val="24"/>
        </w:rPr>
      </w:pPr>
    </w:p>
    <w:p w:rsidR="00B46967" w:rsidRPr="007A63D7" w:rsidRDefault="00B46967" w:rsidP="00B46967">
      <w:pPr>
        <w:rPr>
          <w:rFonts w:ascii="Times New Roman" w:hAnsi="Times New Roman" w:cs="Times New Roman"/>
          <w:szCs w:val="24"/>
        </w:rPr>
      </w:pPr>
    </w:p>
    <w:p w:rsidR="00ED5BAC" w:rsidRPr="007A63D7" w:rsidRDefault="00ED5BAC" w:rsidP="00ED5BAC">
      <w:pPr>
        <w:rPr>
          <w:rFonts w:ascii="Times New Roman" w:hAnsi="Times New Roman" w:cs="Times New Roman"/>
          <w:szCs w:val="24"/>
        </w:rPr>
      </w:pPr>
    </w:p>
    <w:p w:rsidR="002B4836" w:rsidRPr="007A63D7" w:rsidRDefault="0040539F" w:rsidP="00A31FBE">
      <w:pPr>
        <w:pStyle w:val="Cmsor2"/>
        <w:rPr>
          <w:rFonts w:ascii="Times New Roman" w:hAnsi="Times New Roman" w:cs="Times New Roman"/>
          <w:sz w:val="24"/>
          <w:szCs w:val="24"/>
        </w:rPr>
      </w:pPr>
      <w:bookmarkStart w:id="1" w:name="_Toc29912048"/>
      <w:r w:rsidRPr="007A63D7">
        <w:rPr>
          <w:rFonts w:ascii="Times New Roman" w:hAnsi="Times New Roman" w:cs="Times New Roman"/>
          <w:sz w:val="24"/>
          <w:szCs w:val="24"/>
        </w:rPr>
        <w:t>CÉLKITŰZÉS, ELŐZETES MEGJEGYZÉSEK</w:t>
      </w:r>
      <w:bookmarkEnd w:id="1"/>
    </w:p>
    <w:p w:rsidR="002B4836" w:rsidRPr="007A63D7" w:rsidRDefault="002B4836" w:rsidP="003A78B4">
      <w:pPr>
        <w:rPr>
          <w:rFonts w:ascii="Times New Roman" w:hAnsi="Times New Roman" w:cs="Times New Roman"/>
          <w:color w:val="auto"/>
          <w:szCs w:val="24"/>
        </w:rPr>
      </w:pPr>
    </w:p>
    <w:p w:rsidR="00285B1C" w:rsidRPr="007A63D7" w:rsidRDefault="008C386E" w:rsidP="00285B1C">
      <w:pPr>
        <w:rPr>
          <w:rFonts w:ascii="Times New Roman" w:hAnsi="Times New Roman" w:cs="Times New Roman"/>
          <w:color w:val="auto"/>
          <w:szCs w:val="24"/>
        </w:rPr>
      </w:pPr>
      <w:r w:rsidRPr="007A63D7">
        <w:rPr>
          <w:rFonts w:ascii="Times New Roman" w:hAnsi="Times New Roman" w:cs="Times New Roman"/>
          <w:color w:val="auto"/>
          <w:szCs w:val="24"/>
        </w:rPr>
        <w:t>A Hegel kutatók körében általános az a meggyőződés, hogy „</w:t>
      </w:r>
      <w:r w:rsidRPr="007A63D7">
        <w:rPr>
          <w:rFonts w:ascii="Times New Roman" w:hAnsi="Times New Roman" w:cs="Times New Roman"/>
          <w:i/>
          <w:color w:val="auto"/>
          <w:szCs w:val="24"/>
        </w:rPr>
        <w:t>A szellem fenomenológiája</w:t>
      </w:r>
      <w:r w:rsidRPr="007A63D7">
        <w:rPr>
          <w:rFonts w:ascii="Times New Roman" w:hAnsi="Times New Roman" w:cs="Times New Roman"/>
          <w:color w:val="auto"/>
          <w:szCs w:val="24"/>
        </w:rPr>
        <w:t>” című mű „</w:t>
      </w:r>
      <w:r w:rsidRPr="007A63D7">
        <w:rPr>
          <w:rFonts w:ascii="Times New Roman" w:hAnsi="Times New Roman" w:cs="Times New Roman"/>
          <w:i/>
          <w:color w:val="auto"/>
          <w:szCs w:val="24"/>
        </w:rPr>
        <w:t>E</w:t>
      </w:r>
      <w:r w:rsidR="00DE1984" w:rsidRPr="007A63D7">
        <w:rPr>
          <w:rFonts w:ascii="Times New Roman" w:hAnsi="Times New Roman" w:cs="Times New Roman"/>
          <w:i/>
          <w:color w:val="auto"/>
          <w:szCs w:val="24"/>
        </w:rPr>
        <w:t>rő és értelem, jelenség és érzékfeletti világ</w:t>
      </w:r>
      <w:r w:rsidR="00DE1984" w:rsidRPr="007A63D7">
        <w:rPr>
          <w:rFonts w:ascii="Times New Roman" w:hAnsi="Times New Roman" w:cs="Times New Roman"/>
          <w:color w:val="auto"/>
          <w:szCs w:val="24"/>
        </w:rPr>
        <w:t xml:space="preserve">” fejezete mind ezen mű, de Hegel egész </w:t>
      </w:r>
      <w:r w:rsidR="0010382B" w:rsidRPr="007A63D7">
        <w:rPr>
          <w:rFonts w:ascii="Times New Roman" w:hAnsi="Times New Roman" w:cs="Times New Roman"/>
          <w:color w:val="auto"/>
          <w:szCs w:val="24"/>
        </w:rPr>
        <w:t xml:space="preserve">filozófiai munkásságának középponti jelentőségű, és egyben az egyik legnehezebben </w:t>
      </w:r>
      <w:r w:rsidR="00DC3EFA" w:rsidRPr="007A63D7">
        <w:rPr>
          <w:rFonts w:ascii="Times New Roman" w:hAnsi="Times New Roman" w:cs="Times New Roman"/>
          <w:color w:val="auto"/>
          <w:szCs w:val="24"/>
        </w:rPr>
        <w:t>interpretálható</w:t>
      </w:r>
      <w:r w:rsidR="00447A32" w:rsidRPr="007A63D7">
        <w:rPr>
          <w:rFonts w:ascii="Times New Roman" w:hAnsi="Times New Roman" w:cs="Times New Roman"/>
          <w:color w:val="auto"/>
          <w:szCs w:val="24"/>
        </w:rPr>
        <w:t xml:space="preserve"> </w:t>
      </w:r>
      <w:r w:rsidR="0010382B" w:rsidRPr="007A63D7">
        <w:rPr>
          <w:rFonts w:ascii="Times New Roman" w:hAnsi="Times New Roman" w:cs="Times New Roman"/>
          <w:color w:val="auto"/>
          <w:szCs w:val="24"/>
        </w:rPr>
        <w:t>része.</w:t>
      </w:r>
      <w:r w:rsidR="00AF2382" w:rsidRPr="007A63D7">
        <w:rPr>
          <w:rStyle w:val="Lbjegyzet-hivatkozs"/>
          <w:rFonts w:ascii="Times New Roman" w:hAnsi="Times New Roman" w:cs="Times New Roman"/>
          <w:color w:val="auto"/>
          <w:szCs w:val="24"/>
        </w:rPr>
        <w:footnoteReference w:id="1"/>
      </w:r>
      <w:r w:rsidR="00F33B18">
        <w:rPr>
          <w:rFonts w:ascii="Times New Roman" w:hAnsi="Times New Roman" w:cs="Times New Roman"/>
          <w:color w:val="auto"/>
          <w:szCs w:val="24"/>
        </w:rPr>
        <w:t xml:space="preserve"> </w:t>
      </w:r>
      <w:r w:rsidR="00E34464" w:rsidRPr="007A63D7">
        <w:rPr>
          <w:rFonts w:ascii="Times New Roman" w:hAnsi="Times New Roman" w:cs="Times New Roman"/>
          <w:color w:val="auto"/>
          <w:szCs w:val="24"/>
        </w:rPr>
        <w:t xml:space="preserve">Hegel ebben a fejezetben több fogalmat tárgyal, így az </w:t>
      </w:r>
      <w:r w:rsidR="00E34464" w:rsidRPr="007A63D7">
        <w:rPr>
          <w:rFonts w:ascii="Times New Roman" w:hAnsi="Times New Roman" w:cs="Times New Roman"/>
          <w:i/>
          <w:color w:val="auto"/>
          <w:szCs w:val="24"/>
        </w:rPr>
        <w:t>erő</w:t>
      </w:r>
      <w:r w:rsidR="00E34464" w:rsidRPr="007A63D7">
        <w:rPr>
          <w:rFonts w:ascii="Times New Roman" w:hAnsi="Times New Roman" w:cs="Times New Roman"/>
          <w:color w:val="auto"/>
          <w:szCs w:val="24"/>
        </w:rPr>
        <w:t xml:space="preserve"> (</w:t>
      </w:r>
      <w:r w:rsidR="00E34464" w:rsidRPr="007A63D7">
        <w:rPr>
          <w:rFonts w:ascii="Times New Roman" w:hAnsi="Times New Roman" w:cs="Times New Roman"/>
          <w:i/>
          <w:color w:val="auto"/>
          <w:szCs w:val="24"/>
        </w:rPr>
        <w:t xml:space="preserve">a </w:t>
      </w:r>
      <w:r w:rsidR="00F50619" w:rsidRPr="007A63D7">
        <w:rPr>
          <w:rFonts w:ascii="Times New Roman" w:hAnsi="Times New Roman" w:cs="Times New Roman"/>
          <w:i/>
          <w:color w:val="auto"/>
          <w:szCs w:val="24"/>
        </w:rPr>
        <w:t>magába</w:t>
      </w:r>
      <w:r w:rsidR="00F50619" w:rsidRPr="007A63D7">
        <w:rPr>
          <w:rFonts w:ascii="Times New Roman" w:hAnsi="Times New Roman" w:cs="Times New Roman"/>
          <w:color w:val="auto"/>
          <w:szCs w:val="24"/>
        </w:rPr>
        <w:t xml:space="preserve"> </w:t>
      </w:r>
      <w:r w:rsidR="00E34464" w:rsidRPr="007A63D7">
        <w:rPr>
          <w:rFonts w:ascii="Times New Roman" w:hAnsi="Times New Roman" w:cs="Times New Roman"/>
          <w:i/>
          <w:color w:val="auto"/>
          <w:szCs w:val="24"/>
        </w:rPr>
        <w:t>visszaszo</w:t>
      </w:r>
      <w:r w:rsidR="00D97A4D" w:rsidRPr="007A63D7">
        <w:rPr>
          <w:rFonts w:ascii="Times New Roman" w:hAnsi="Times New Roman" w:cs="Times New Roman"/>
          <w:i/>
          <w:color w:val="auto"/>
          <w:szCs w:val="24"/>
        </w:rPr>
        <w:t>r</w:t>
      </w:r>
      <w:r w:rsidR="00E34464" w:rsidRPr="007A63D7">
        <w:rPr>
          <w:rFonts w:ascii="Times New Roman" w:hAnsi="Times New Roman" w:cs="Times New Roman"/>
          <w:i/>
          <w:color w:val="auto"/>
          <w:szCs w:val="24"/>
        </w:rPr>
        <w:t>ított erő</w:t>
      </w:r>
      <w:r w:rsidR="00E34464" w:rsidRPr="007A63D7">
        <w:rPr>
          <w:rFonts w:ascii="Times New Roman" w:hAnsi="Times New Roman" w:cs="Times New Roman"/>
          <w:color w:val="auto"/>
          <w:szCs w:val="24"/>
        </w:rPr>
        <w:t xml:space="preserve"> és a </w:t>
      </w:r>
      <w:r w:rsidR="00E34464" w:rsidRPr="007A63D7">
        <w:rPr>
          <w:rFonts w:ascii="Times New Roman" w:hAnsi="Times New Roman" w:cs="Times New Roman"/>
          <w:i/>
          <w:color w:val="auto"/>
          <w:szCs w:val="24"/>
        </w:rPr>
        <w:t>megnyilvánuló erő</w:t>
      </w:r>
      <w:r w:rsidR="00E34464" w:rsidRPr="007A63D7">
        <w:rPr>
          <w:rFonts w:ascii="Times New Roman" w:hAnsi="Times New Roman" w:cs="Times New Roman"/>
          <w:color w:val="auto"/>
          <w:szCs w:val="24"/>
        </w:rPr>
        <w:t xml:space="preserve">), a </w:t>
      </w:r>
      <w:r w:rsidR="00E34464" w:rsidRPr="007A63D7">
        <w:rPr>
          <w:rFonts w:ascii="Times New Roman" w:hAnsi="Times New Roman" w:cs="Times New Roman"/>
          <w:i/>
          <w:color w:val="auto"/>
          <w:szCs w:val="24"/>
        </w:rPr>
        <w:t>törvény</w:t>
      </w:r>
      <w:r w:rsidR="00E34464" w:rsidRPr="007A63D7">
        <w:rPr>
          <w:rFonts w:ascii="Times New Roman" w:hAnsi="Times New Roman" w:cs="Times New Roman"/>
          <w:color w:val="auto"/>
          <w:szCs w:val="24"/>
        </w:rPr>
        <w:t>, a (tudományos</w:t>
      </w:r>
      <w:r w:rsidR="00D97A4D" w:rsidRPr="007A63D7">
        <w:rPr>
          <w:rFonts w:ascii="Times New Roman" w:hAnsi="Times New Roman" w:cs="Times New Roman"/>
          <w:color w:val="auto"/>
          <w:szCs w:val="24"/>
        </w:rPr>
        <w:t>)</w:t>
      </w:r>
      <w:r w:rsidR="00E34464" w:rsidRPr="007A63D7">
        <w:rPr>
          <w:rFonts w:ascii="Times New Roman" w:hAnsi="Times New Roman" w:cs="Times New Roman"/>
          <w:color w:val="auto"/>
          <w:szCs w:val="24"/>
        </w:rPr>
        <w:t xml:space="preserve"> </w:t>
      </w:r>
      <w:r w:rsidR="00E34464" w:rsidRPr="007A63D7">
        <w:rPr>
          <w:rFonts w:ascii="Times New Roman" w:hAnsi="Times New Roman" w:cs="Times New Roman"/>
          <w:i/>
          <w:color w:val="auto"/>
          <w:szCs w:val="24"/>
        </w:rPr>
        <w:t>magyarázat</w:t>
      </w:r>
      <w:r w:rsidR="00E34464" w:rsidRPr="007A63D7">
        <w:rPr>
          <w:rFonts w:ascii="Times New Roman" w:hAnsi="Times New Roman" w:cs="Times New Roman"/>
          <w:color w:val="auto"/>
          <w:szCs w:val="24"/>
        </w:rPr>
        <w:t xml:space="preserve">, </w:t>
      </w:r>
      <w:r w:rsidR="00D310DC" w:rsidRPr="007A63D7">
        <w:rPr>
          <w:rFonts w:ascii="Times New Roman" w:hAnsi="Times New Roman" w:cs="Times New Roman"/>
          <w:color w:val="auto"/>
          <w:szCs w:val="24"/>
        </w:rPr>
        <w:t xml:space="preserve">a </w:t>
      </w:r>
      <w:r w:rsidR="00627D06" w:rsidRPr="007A63D7">
        <w:rPr>
          <w:rFonts w:ascii="Times New Roman" w:hAnsi="Times New Roman" w:cs="Times New Roman"/>
          <w:i/>
          <w:color w:val="auto"/>
          <w:szCs w:val="24"/>
        </w:rPr>
        <w:t>jelenség</w:t>
      </w:r>
      <w:r w:rsidR="00627D06" w:rsidRPr="007A63D7">
        <w:rPr>
          <w:rFonts w:ascii="Times New Roman" w:hAnsi="Times New Roman" w:cs="Times New Roman"/>
          <w:color w:val="auto"/>
          <w:szCs w:val="24"/>
        </w:rPr>
        <w:t xml:space="preserve">, </w:t>
      </w:r>
      <w:r w:rsidR="00D310DC" w:rsidRPr="007A63D7">
        <w:rPr>
          <w:rFonts w:ascii="Times New Roman" w:hAnsi="Times New Roman" w:cs="Times New Roman"/>
          <w:color w:val="auto"/>
          <w:szCs w:val="24"/>
        </w:rPr>
        <w:t xml:space="preserve">a </w:t>
      </w:r>
      <w:r w:rsidR="00627D06" w:rsidRPr="007A63D7">
        <w:rPr>
          <w:rFonts w:ascii="Times New Roman" w:hAnsi="Times New Roman" w:cs="Times New Roman"/>
          <w:i/>
          <w:color w:val="auto"/>
          <w:szCs w:val="24"/>
        </w:rPr>
        <w:t>látszat</w:t>
      </w:r>
      <w:r w:rsidR="007913EB" w:rsidRPr="007A63D7">
        <w:rPr>
          <w:rFonts w:ascii="Times New Roman" w:hAnsi="Times New Roman" w:cs="Times New Roman"/>
          <w:i/>
          <w:color w:val="auto"/>
          <w:szCs w:val="24"/>
        </w:rPr>
        <w:t xml:space="preserve">, </w:t>
      </w:r>
      <w:r w:rsidR="007913EB" w:rsidRPr="007A63D7">
        <w:rPr>
          <w:rFonts w:ascii="Times New Roman" w:hAnsi="Times New Roman" w:cs="Times New Roman"/>
          <w:color w:val="auto"/>
          <w:szCs w:val="24"/>
        </w:rPr>
        <w:t>a</w:t>
      </w:r>
      <w:r w:rsidR="00E34464" w:rsidRPr="007A63D7">
        <w:rPr>
          <w:rFonts w:ascii="Times New Roman" w:hAnsi="Times New Roman" w:cs="Times New Roman"/>
          <w:color w:val="auto"/>
          <w:szCs w:val="24"/>
        </w:rPr>
        <w:t xml:space="preserve">z </w:t>
      </w:r>
      <w:r w:rsidR="00E34464" w:rsidRPr="007A63D7">
        <w:rPr>
          <w:rFonts w:ascii="Times New Roman" w:hAnsi="Times New Roman" w:cs="Times New Roman"/>
          <w:i/>
          <w:color w:val="auto"/>
          <w:szCs w:val="24"/>
        </w:rPr>
        <w:t>érzékfeletti világ</w:t>
      </w:r>
      <w:r w:rsidR="00E34464" w:rsidRPr="007A63D7">
        <w:rPr>
          <w:rFonts w:ascii="Times New Roman" w:hAnsi="Times New Roman" w:cs="Times New Roman"/>
          <w:color w:val="auto"/>
          <w:szCs w:val="24"/>
        </w:rPr>
        <w:t xml:space="preserve">, a </w:t>
      </w:r>
      <w:r w:rsidR="00E34464" w:rsidRPr="007A63D7">
        <w:rPr>
          <w:rFonts w:ascii="Times New Roman" w:hAnsi="Times New Roman" w:cs="Times New Roman"/>
          <w:i/>
          <w:color w:val="auto"/>
          <w:szCs w:val="24"/>
        </w:rPr>
        <w:t>megfordított világ</w:t>
      </w:r>
      <w:r w:rsidR="00E34464" w:rsidRPr="007A63D7">
        <w:rPr>
          <w:rFonts w:ascii="Times New Roman" w:hAnsi="Times New Roman" w:cs="Times New Roman"/>
          <w:color w:val="auto"/>
          <w:szCs w:val="24"/>
        </w:rPr>
        <w:t xml:space="preserve">, </w:t>
      </w:r>
      <w:r w:rsidR="00B14BD0" w:rsidRPr="007A63D7">
        <w:rPr>
          <w:rFonts w:ascii="Times New Roman" w:hAnsi="Times New Roman" w:cs="Times New Roman"/>
          <w:color w:val="auto"/>
          <w:szCs w:val="24"/>
        </w:rPr>
        <w:t xml:space="preserve">valamint </w:t>
      </w:r>
      <w:r w:rsidR="00E34464" w:rsidRPr="007A63D7">
        <w:rPr>
          <w:rFonts w:ascii="Times New Roman" w:hAnsi="Times New Roman" w:cs="Times New Roman"/>
          <w:color w:val="auto"/>
          <w:szCs w:val="24"/>
        </w:rPr>
        <w:t xml:space="preserve">a </w:t>
      </w:r>
      <w:r w:rsidR="00E34464" w:rsidRPr="007A63D7">
        <w:rPr>
          <w:rFonts w:ascii="Times New Roman" w:hAnsi="Times New Roman" w:cs="Times New Roman"/>
          <w:i/>
          <w:color w:val="auto"/>
          <w:szCs w:val="24"/>
        </w:rPr>
        <w:t>végtelen</w:t>
      </w:r>
      <w:r w:rsidR="00160270" w:rsidRPr="007A63D7">
        <w:rPr>
          <w:rFonts w:ascii="Times New Roman" w:hAnsi="Times New Roman" w:cs="Times New Roman"/>
          <w:i/>
          <w:color w:val="auto"/>
          <w:szCs w:val="24"/>
        </w:rPr>
        <w:t>ség</w:t>
      </w:r>
      <w:r w:rsidR="00D97A4D" w:rsidRPr="007A63D7">
        <w:rPr>
          <w:rFonts w:ascii="Times New Roman" w:hAnsi="Times New Roman" w:cs="Times New Roman"/>
          <w:color w:val="auto"/>
          <w:szCs w:val="24"/>
        </w:rPr>
        <w:t xml:space="preserve"> fogalmát. </w:t>
      </w:r>
      <w:r w:rsidR="00285B1C" w:rsidRPr="007A63D7">
        <w:rPr>
          <w:rFonts w:ascii="Times New Roman" w:hAnsi="Times New Roman" w:cs="Times New Roman"/>
          <w:color w:val="auto"/>
          <w:szCs w:val="24"/>
        </w:rPr>
        <w:t>A műhöz írt kommentárok igen eltérő módon értelmezik a fejezetben foglaltakat, különösen a „</w:t>
      </w:r>
      <w:r w:rsidR="00285B1C" w:rsidRPr="007A63D7">
        <w:rPr>
          <w:rFonts w:ascii="Times New Roman" w:hAnsi="Times New Roman" w:cs="Times New Roman"/>
          <w:i/>
          <w:color w:val="auto"/>
          <w:szCs w:val="24"/>
        </w:rPr>
        <w:t>megfordított világ</w:t>
      </w:r>
      <w:r w:rsidR="00285B1C" w:rsidRPr="007A63D7">
        <w:rPr>
          <w:rFonts w:ascii="Times New Roman" w:hAnsi="Times New Roman" w:cs="Times New Roman"/>
          <w:color w:val="auto"/>
          <w:szCs w:val="24"/>
        </w:rPr>
        <w:t>” és a fejezetben bevezetett „</w:t>
      </w:r>
      <w:r w:rsidR="00285B1C" w:rsidRPr="007A63D7">
        <w:rPr>
          <w:rFonts w:ascii="Times New Roman" w:hAnsi="Times New Roman" w:cs="Times New Roman"/>
          <w:i/>
          <w:color w:val="auto"/>
          <w:szCs w:val="24"/>
        </w:rPr>
        <w:t>végtelenség</w:t>
      </w:r>
      <w:r w:rsidR="00285B1C" w:rsidRPr="007A63D7">
        <w:rPr>
          <w:rFonts w:ascii="Times New Roman" w:hAnsi="Times New Roman" w:cs="Times New Roman"/>
          <w:color w:val="auto"/>
          <w:szCs w:val="24"/>
        </w:rPr>
        <w:t xml:space="preserve">” fogalmak esetében. </w:t>
      </w:r>
    </w:p>
    <w:p w:rsidR="0003103F" w:rsidRPr="007A63D7" w:rsidRDefault="0003103F" w:rsidP="00285B1C">
      <w:pPr>
        <w:rPr>
          <w:rFonts w:ascii="Times New Roman" w:hAnsi="Times New Roman" w:cs="Times New Roman"/>
          <w:color w:val="auto"/>
          <w:szCs w:val="24"/>
        </w:rPr>
      </w:pPr>
    </w:p>
    <w:p w:rsidR="00746353" w:rsidRDefault="000B438A" w:rsidP="00930268">
      <w:pPr>
        <w:rPr>
          <w:rFonts w:ascii="Times New Roman" w:hAnsi="Times New Roman" w:cs="Times New Roman"/>
          <w:color w:val="auto"/>
          <w:szCs w:val="24"/>
        </w:rPr>
      </w:pPr>
      <w:r w:rsidRPr="000B438A">
        <w:rPr>
          <w:rFonts w:ascii="Times New Roman" w:hAnsi="Times New Roman" w:cs="Times New Roman"/>
          <w:color w:val="auto"/>
          <w:szCs w:val="24"/>
        </w:rPr>
        <w:t xml:space="preserve">Jelen rövid értekezés </w:t>
      </w:r>
      <w:r>
        <w:rPr>
          <w:rFonts w:ascii="Times New Roman" w:hAnsi="Times New Roman" w:cs="Times New Roman"/>
          <w:color w:val="auto"/>
          <w:szCs w:val="24"/>
        </w:rPr>
        <w:t>az említett</w:t>
      </w:r>
      <w:r w:rsidRPr="000B438A">
        <w:rPr>
          <w:rFonts w:ascii="Times New Roman" w:hAnsi="Times New Roman" w:cs="Times New Roman"/>
          <w:color w:val="auto"/>
          <w:szCs w:val="24"/>
        </w:rPr>
        <w:t xml:space="preserve"> fogalmak közül célirányosan és szigorúan csak az „erő” hegeli fogalmá</w:t>
      </w:r>
      <w:r>
        <w:rPr>
          <w:rFonts w:ascii="Times New Roman" w:hAnsi="Times New Roman" w:cs="Times New Roman"/>
          <w:color w:val="auto"/>
          <w:szCs w:val="24"/>
        </w:rPr>
        <w:t>nak</w:t>
      </w:r>
      <w:r w:rsidRPr="000B438A">
        <w:rPr>
          <w:rFonts w:ascii="Times New Roman" w:hAnsi="Times New Roman" w:cs="Times New Roman"/>
          <w:color w:val="auto"/>
          <w:szCs w:val="24"/>
        </w:rPr>
        <w:t xml:space="preserve"> értelmezésére tesz kísérletet</w:t>
      </w:r>
      <w:r w:rsidR="00D379F5">
        <w:rPr>
          <w:rFonts w:ascii="Times New Roman" w:hAnsi="Times New Roman" w:cs="Times New Roman"/>
          <w:color w:val="auto"/>
          <w:szCs w:val="24"/>
        </w:rPr>
        <w:t>.</w:t>
      </w:r>
      <w:r>
        <w:rPr>
          <w:rFonts w:ascii="Times New Roman" w:hAnsi="Times New Roman" w:cs="Times New Roman"/>
          <w:color w:val="auto"/>
          <w:szCs w:val="24"/>
        </w:rPr>
        <w:t xml:space="preserve"> </w:t>
      </w:r>
      <w:r w:rsidR="00B11B03">
        <w:rPr>
          <w:rFonts w:ascii="Times New Roman" w:hAnsi="Times New Roman" w:cs="Times New Roman"/>
          <w:color w:val="auto"/>
          <w:szCs w:val="24"/>
        </w:rPr>
        <w:t xml:space="preserve">Elsődleges célja, hogy a modern természettudományok területéről vett néhány konkrét példával megkönnyítse a rendkívül tömör és elvont hegeli szöveg értelmezését, magyarázatát. </w:t>
      </w:r>
      <w:r w:rsidR="00892B05" w:rsidRPr="00BA7F77">
        <w:rPr>
          <w:rFonts w:ascii="Times New Roman" w:hAnsi="Times New Roman" w:cs="Times New Roman"/>
          <w:i/>
          <w:color w:val="auto"/>
          <w:szCs w:val="24"/>
        </w:rPr>
        <w:t>A szellem fenomenológiájá</w:t>
      </w:r>
      <w:r w:rsidR="00892B05">
        <w:rPr>
          <w:rFonts w:ascii="Times New Roman" w:hAnsi="Times New Roman" w:cs="Times New Roman"/>
          <w:color w:val="auto"/>
          <w:szCs w:val="24"/>
        </w:rPr>
        <w:t>t értelmező fontosabb kommentárok</w:t>
      </w:r>
      <w:r w:rsidR="00F3275C">
        <w:rPr>
          <w:rStyle w:val="Lbjegyzet-hivatkozs"/>
          <w:rFonts w:ascii="Times New Roman" w:hAnsi="Times New Roman" w:cs="Times New Roman"/>
          <w:color w:val="auto"/>
          <w:szCs w:val="24"/>
        </w:rPr>
        <w:footnoteReference w:id="2"/>
      </w:r>
      <w:r w:rsidR="00892B05">
        <w:rPr>
          <w:rFonts w:ascii="Times New Roman" w:hAnsi="Times New Roman" w:cs="Times New Roman"/>
          <w:color w:val="auto"/>
          <w:szCs w:val="24"/>
        </w:rPr>
        <w:t xml:space="preserve"> egyike sem </w:t>
      </w:r>
      <w:r w:rsidR="00CD4921">
        <w:rPr>
          <w:rFonts w:ascii="Times New Roman" w:hAnsi="Times New Roman" w:cs="Times New Roman"/>
          <w:color w:val="auto"/>
          <w:szCs w:val="24"/>
        </w:rPr>
        <w:t xml:space="preserve">említ ugyanis </w:t>
      </w:r>
      <w:r w:rsidR="00E556D9">
        <w:rPr>
          <w:rFonts w:ascii="Times New Roman" w:hAnsi="Times New Roman" w:cs="Times New Roman"/>
          <w:color w:val="auto"/>
          <w:szCs w:val="24"/>
        </w:rPr>
        <w:t xml:space="preserve">(néhány szavas utalástól eltekintve) </w:t>
      </w:r>
      <w:r w:rsidR="00CD4921">
        <w:rPr>
          <w:rFonts w:ascii="Times New Roman" w:hAnsi="Times New Roman" w:cs="Times New Roman"/>
          <w:color w:val="auto"/>
          <w:szCs w:val="24"/>
        </w:rPr>
        <w:t xml:space="preserve">konkrét példákat a természettudományok köréből arra vonatkozóan, hogy miképpen értelmezhető a hegeli „erő” fogalom konkrét esetekben. </w:t>
      </w:r>
      <w:r w:rsidR="00930268" w:rsidRPr="007A63D7">
        <w:rPr>
          <w:rFonts w:ascii="Times New Roman" w:hAnsi="Times New Roman" w:cs="Times New Roman"/>
          <w:color w:val="auto"/>
          <w:szCs w:val="24"/>
        </w:rPr>
        <w:t xml:space="preserve">Az „erő” hegeli fogalma és a modern fizika (kinetika, mechanika, stb.) „erő” </w:t>
      </w:r>
      <w:r w:rsidR="008E42C1">
        <w:rPr>
          <w:rFonts w:ascii="Times New Roman" w:hAnsi="Times New Roman" w:cs="Times New Roman"/>
          <w:color w:val="auto"/>
          <w:szCs w:val="24"/>
        </w:rPr>
        <w:t xml:space="preserve">fogalma ugyanis </w:t>
      </w:r>
      <w:r w:rsidR="00930268" w:rsidRPr="007A63D7">
        <w:rPr>
          <w:rFonts w:ascii="Times New Roman" w:hAnsi="Times New Roman" w:cs="Times New Roman"/>
          <w:color w:val="auto"/>
          <w:szCs w:val="24"/>
        </w:rPr>
        <w:t>nem azonos. A két tartalmilag teljesen különböző fogalom csak szóalakjában egyezik meg.</w:t>
      </w:r>
      <w:r w:rsidR="008E42C1">
        <w:rPr>
          <w:rFonts w:ascii="Times New Roman" w:hAnsi="Times New Roman" w:cs="Times New Roman"/>
          <w:color w:val="auto"/>
          <w:szCs w:val="24"/>
        </w:rPr>
        <w:t xml:space="preserve"> </w:t>
      </w:r>
      <w:r w:rsidR="00C3159D">
        <w:rPr>
          <w:rFonts w:ascii="Times New Roman" w:hAnsi="Times New Roman" w:cs="Times New Roman"/>
          <w:color w:val="auto"/>
          <w:szCs w:val="24"/>
        </w:rPr>
        <w:t xml:space="preserve">A cikk célkitűzése értelemszerűen megköveteli, hogy az olvasó </w:t>
      </w:r>
      <w:r w:rsidR="00D379F5">
        <w:rPr>
          <w:rFonts w:ascii="Times New Roman" w:hAnsi="Times New Roman" w:cs="Times New Roman"/>
          <w:color w:val="auto"/>
          <w:szCs w:val="24"/>
        </w:rPr>
        <w:t xml:space="preserve">előzetes </w:t>
      </w:r>
      <w:r w:rsidR="00C3159D">
        <w:rPr>
          <w:rFonts w:ascii="Times New Roman" w:hAnsi="Times New Roman" w:cs="Times New Roman"/>
          <w:color w:val="auto"/>
          <w:szCs w:val="24"/>
        </w:rPr>
        <w:t xml:space="preserve">képet kapjon arról, miképpen értelmezi Hegel az erő </w:t>
      </w:r>
      <w:r w:rsidR="00DD7250">
        <w:rPr>
          <w:rFonts w:ascii="Times New Roman" w:hAnsi="Times New Roman" w:cs="Times New Roman"/>
          <w:color w:val="auto"/>
          <w:szCs w:val="24"/>
        </w:rPr>
        <w:t xml:space="preserve">fogalmát </w:t>
      </w:r>
      <w:r w:rsidR="00DD7250" w:rsidRPr="00DD7250">
        <w:rPr>
          <w:rFonts w:ascii="Times New Roman" w:hAnsi="Times New Roman" w:cs="Times New Roman"/>
          <w:i/>
          <w:color w:val="auto"/>
          <w:szCs w:val="24"/>
        </w:rPr>
        <w:t>A szellem fenomenológiájá</w:t>
      </w:r>
      <w:r w:rsidR="00DD7250">
        <w:rPr>
          <w:rFonts w:ascii="Times New Roman" w:hAnsi="Times New Roman" w:cs="Times New Roman"/>
          <w:color w:val="auto"/>
          <w:szCs w:val="24"/>
        </w:rPr>
        <w:t xml:space="preserve">ban, hiszen mindennek ismeretében lesznek </w:t>
      </w:r>
      <w:r w:rsidR="003511E3">
        <w:rPr>
          <w:rFonts w:ascii="Times New Roman" w:hAnsi="Times New Roman" w:cs="Times New Roman"/>
          <w:color w:val="auto"/>
          <w:szCs w:val="24"/>
        </w:rPr>
        <w:t xml:space="preserve">csak </w:t>
      </w:r>
      <w:r w:rsidR="00DD7250">
        <w:rPr>
          <w:rFonts w:ascii="Times New Roman" w:hAnsi="Times New Roman" w:cs="Times New Roman"/>
          <w:color w:val="auto"/>
          <w:szCs w:val="24"/>
        </w:rPr>
        <w:t>érthetők</w:t>
      </w:r>
      <w:r w:rsidR="00857419">
        <w:rPr>
          <w:rFonts w:ascii="Times New Roman" w:hAnsi="Times New Roman" w:cs="Times New Roman"/>
          <w:color w:val="auto"/>
          <w:szCs w:val="24"/>
        </w:rPr>
        <w:t>, világosak</w:t>
      </w:r>
      <w:r w:rsidR="00DD7250">
        <w:rPr>
          <w:rFonts w:ascii="Times New Roman" w:hAnsi="Times New Roman" w:cs="Times New Roman"/>
          <w:color w:val="auto"/>
          <w:szCs w:val="24"/>
        </w:rPr>
        <w:t xml:space="preserve"> a</w:t>
      </w:r>
      <w:r w:rsidR="00857419">
        <w:rPr>
          <w:rFonts w:ascii="Times New Roman" w:hAnsi="Times New Roman" w:cs="Times New Roman"/>
          <w:color w:val="auto"/>
          <w:szCs w:val="24"/>
        </w:rPr>
        <w:t xml:space="preserve"> különböző tudományterületekről említett példák. Ennek érdekében </w:t>
      </w:r>
      <w:r w:rsidR="00870CDF">
        <w:rPr>
          <w:rFonts w:ascii="Times New Roman" w:hAnsi="Times New Roman" w:cs="Times New Roman"/>
          <w:color w:val="auto"/>
          <w:szCs w:val="24"/>
        </w:rPr>
        <w:t xml:space="preserve">a cikk első részében röviden bemutatásra kerül </w:t>
      </w:r>
      <w:r w:rsidR="000626F6">
        <w:rPr>
          <w:rFonts w:ascii="Times New Roman" w:hAnsi="Times New Roman" w:cs="Times New Roman"/>
          <w:color w:val="auto"/>
          <w:szCs w:val="24"/>
        </w:rPr>
        <w:t xml:space="preserve">Hegel gondolatmenete, amelyben bevezeti, majd kifejti az „erő” fogalmát. </w:t>
      </w:r>
      <w:r w:rsidR="00EF657A">
        <w:rPr>
          <w:rFonts w:ascii="Times New Roman" w:hAnsi="Times New Roman" w:cs="Times New Roman"/>
          <w:color w:val="auto"/>
          <w:szCs w:val="24"/>
        </w:rPr>
        <w:t>E rész</w:t>
      </w:r>
      <w:r w:rsidR="00B321E3">
        <w:rPr>
          <w:rFonts w:ascii="Times New Roman" w:hAnsi="Times New Roman" w:cs="Times New Roman"/>
          <w:color w:val="auto"/>
          <w:szCs w:val="24"/>
        </w:rPr>
        <w:t xml:space="preserve"> lényegében a fontosabb kommentárokban foglalt értelem</w:t>
      </w:r>
      <w:r w:rsidR="008433EC">
        <w:rPr>
          <w:rFonts w:ascii="Times New Roman" w:hAnsi="Times New Roman" w:cs="Times New Roman"/>
          <w:color w:val="auto"/>
          <w:szCs w:val="24"/>
        </w:rPr>
        <w:t xml:space="preserve">zések alapján, azokban kifejtettek összefoglalásaként íródott. A második részben kerül sor néhány konkrét példa </w:t>
      </w:r>
      <w:r w:rsidR="00746353">
        <w:rPr>
          <w:rFonts w:ascii="Times New Roman" w:hAnsi="Times New Roman" w:cs="Times New Roman"/>
          <w:color w:val="auto"/>
          <w:szCs w:val="24"/>
        </w:rPr>
        <w:t xml:space="preserve">említésére, amelyek célja a szöveg, a hegeli gondolatmenet értelmezésének megkönnyítése. </w:t>
      </w:r>
      <w:r w:rsidR="007B44DD">
        <w:rPr>
          <w:rFonts w:ascii="Times New Roman" w:hAnsi="Times New Roman" w:cs="Times New Roman"/>
          <w:color w:val="auto"/>
          <w:szCs w:val="24"/>
        </w:rPr>
        <w:t xml:space="preserve">Jelen cikk </w:t>
      </w:r>
      <w:r w:rsidR="00DC0EA3">
        <w:rPr>
          <w:rFonts w:ascii="Times New Roman" w:hAnsi="Times New Roman" w:cs="Times New Roman"/>
          <w:color w:val="auto"/>
          <w:szCs w:val="24"/>
        </w:rPr>
        <w:t xml:space="preserve"> </w:t>
      </w:r>
      <w:r w:rsidR="007B44DD">
        <w:rPr>
          <w:rFonts w:ascii="Times New Roman" w:hAnsi="Times New Roman" w:cs="Times New Roman"/>
          <w:color w:val="auto"/>
          <w:szCs w:val="24"/>
        </w:rPr>
        <w:t>n</w:t>
      </w:r>
      <w:r w:rsidR="007B44DD" w:rsidRPr="007A63D7">
        <w:rPr>
          <w:rFonts w:ascii="Times New Roman" w:hAnsi="Times New Roman" w:cs="Times New Roman"/>
          <w:color w:val="auto"/>
          <w:szCs w:val="24"/>
        </w:rPr>
        <w:t>em tárgyalja azt, hogy Hegel miképpen jutott el az „erő” fogalmához</w:t>
      </w:r>
      <w:r w:rsidR="007B44DD">
        <w:rPr>
          <w:rFonts w:ascii="Times New Roman" w:hAnsi="Times New Roman" w:cs="Times New Roman"/>
          <w:color w:val="auto"/>
          <w:szCs w:val="24"/>
        </w:rPr>
        <w:t xml:space="preserve"> </w:t>
      </w:r>
      <w:r w:rsidR="00676DDF">
        <w:rPr>
          <w:rFonts w:ascii="Times New Roman" w:hAnsi="Times New Roman" w:cs="Times New Roman"/>
          <w:color w:val="auto"/>
          <w:szCs w:val="24"/>
        </w:rPr>
        <w:t xml:space="preserve">a </w:t>
      </w:r>
      <w:r w:rsidR="007B44DD">
        <w:rPr>
          <w:rFonts w:ascii="Times New Roman" w:hAnsi="Times New Roman" w:cs="Times New Roman"/>
          <w:color w:val="auto"/>
          <w:szCs w:val="24"/>
        </w:rPr>
        <w:t>műben</w:t>
      </w:r>
      <w:r w:rsidR="007B44DD" w:rsidRPr="007A63D7">
        <w:rPr>
          <w:rFonts w:ascii="Times New Roman" w:hAnsi="Times New Roman" w:cs="Times New Roman"/>
          <w:color w:val="auto"/>
          <w:szCs w:val="24"/>
        </w:rPr>
        <w:t>, s azt sem, hogy e fogalomból miképpen halad tovább a logikai gondolatmenet a fejezetben.</w:t>
      </w:r>
      <w:r w:rsidR="007B44DD">
        <w:rPr>
          <w:rFonts w:ascii="Times New Roman" w:hAnsi="Times New Roman" w:cs="Times New Roman"/>
          <w:color w:val="auto"/>
          <w:szCs w:val="24"/>
        </w:rPr>
        <w:t xml:space="preserve"> Ennyiben tehát az olvasó részéről ismertnek tekinti a mű egészét. </w:t>
      </w:r>
    </w:p>
    <w:p w:rsidR="00676DDF" w:rsidRDefault="00676DDF" w:rsidP="00A65E77">
      <w:pPr>
        <w:rPr>
          <w:rFonts w:ascii="Times New Roman" w:hAnsi="Times New Roman" w:cs="Times New Roman"/>
          <w:color w:val="auto"/>
          <w:szCs w:val="24"/>
        </w:rPr>
      </w:pPr>
    </w:p>
    <w:p w:rsidR="00A65E77" w:rsidRPr="007A63D7" w:rsidRDefault="00A65E77" w:rsidP="00A65E77">
      <w:pPr>
        <w:rPr>
          <w:rFonts w:ascii="Times New Roman" w:hAnsi="Times New Roman" w:cs="Times New Roman"/>
          <w:color w:val="auto"/>
          <w:szCs w:val="24"/>
        </w:rPr>
      </w:pPr>
      <w:r w:rsidRPr="007A63D7">
        <w:rPr>
          <w:rFonts w:ascii="Times New Roman" w:hAnsi="Times New Roman" w:cs="Times New Roman"/>
          <w:color w:val="auto"/>
          <w:szCs w:val="24"/>
        </w:rPr>
        <w:t xml:space="preserve">Még </w:t>
      </w:r>
      <w:r w:rsidR="00946BA0">
        <w:rPr>
          <w:rFonts w:ascii="Times New Roman" w:hAnsi="Times New Roman" w:cs="Times New Roman"/>
          <w:color w:val="auto"/>
          <w:szCs w:val="24"/>
        </w:rPr>
        <w:t>két</w:t>
      </w:r>
      <w:r w:rsidRPr="007A63D7">
        <w:rPr>
          <w:rFonts w:ascii="Times New Roman" w:hAnsi="Times New Roman" w:cs="Times New Roman"/>
          <w:color w:val="auto"/>
          <w:szCs w:val="24"/>
        </w:rPr>
        <w:t xml:space="preserve"> </w:t>
      </w:r>
      <w:r w:rsidR="00946BA0">
        <w:rPr>
          <w:rFonts w:ascii="Times New Roman" w:hAnsi="Times New Roman" w:cs="Times New Roman"/>
          <w:color w:val="auto"/>
          <w:szCs w:val="24"/>
        </w:rPr>
        <w:t>előzetes</w:t>
      </w:r>
      <w:r w:rsidRPr="007A63D7">
        <w:rPr>
          <w:rFonts w:ascii="Times New Roman" w:hAnsi="Times New Roman" w:cs="Times New Roman"/>
          <w:color w:val="auto"/>
          <w:szCs w:val="24"/>
        </w:rPr>
        <w:t xml:space="preserve"> megjegyzés szükséges</w:t>
      </w:r>
      <w:r w:rsidR="00676DDF">
        <w:rPr>
          <w:rFonts w:ascii="Times New Roman" w:hAnsi="Times New Roman" w:cs="Times New Roman"/>
          <w:color w:val="auto"/>
          <w:szCs w:val="24"/>
        </w:rPr>
        <w:t>. A</w:t>
      </w:r>
      <w:r w:rsidR="00D37C4E" w:rsidRPr="007A5A50">
        <w:rPr>
          <w:rFonts w:ascii="Times New Roman" w:hAnsi="Times New Roman" w:cs="Times New Roman"/>
          <w:color w:val="auto"/>
          <w:szCs w:val="24"/>
        </w:rPr>
        <w:t xml:space="preserve">z „erő” hegeli fogalmának értelmezése nem teljes körű annyiban, hogy </w:t>
      </w:r>
      <w:r w:rsidR="00676DDF">
        <w:rPr>
          <w:rFonts w:ascii="Times New Roman" w:hAnsi="Times New Roman" w:cs="Times New Roman"/>
          <w:color w:val="auto"/>
          <w:szCs w:val="24"/>
        </w:rPr>
        <w:t>az</w:t>
      </w:r>
      <w:r w:rsidR="00D37C4E" w:rsidRPr="007A5A50">
        <w:rPr>
          <w:rFonts w:ascii="Times New Roman" w:hAnsi="Times New Roman" w:cs="Times New Roman"/>
          <w:color w:val="auto"/>
          <w:szCs w:val="24"/>
        </w:rPr>
        <w:t xml:space="preserve"> kizárólagosan </w:t>
      </w:r>
      <w:r w:rsidR="00D37C4E" w:rsidRPr="00A82F5F">
        <w:rPr>
          <w:rFonts w:ascii="Times New Roman" w:hAnsi="Times New Roman" w:cs="Times New Roman"/>
          <w:i/>
          <w:color w:val="auto"/>
          <w:szCs w:val="24"/>
        </w:rPr>
        <w:t>A szellem fenomenológiájá</w:t>
      </w:r>
      <w:r w:rsidR="00D37C4E" w:rsidRPr="007A5A50">
        <w:rPr>
          <w:rFonts w:ascii="Times New Roman" w:hAnsi="Times New Roman" w:cs="Times New Roman"/>
          <w:color w:val="auto"/>
          <w:szCs w:val="24"/>
        </w:rPr>
        <w:t>ban foglaltakra szorítkozik. Közismert, hogy Hegel más</w:t>
      </w:r>
      <w:r w:rsidR="00722E1E">
        <w:rPr>
          <w:rFonts w:ascii="Times New Roman" w:hAnsi="Times New Roman" w:cs="Times New Roman"/>
          <w:color w:val="auto"/>
          <w:szCs w:val="24"/>
        </w:rPr>
        <w:t>,</w:t>
      </w:r>
      <w:r w:rsidR="00D37C4E" w:rsidRPr="007A5A50">
        <w:rPr>
          <w:rFonts w:ascii="Times New Roman" w:hAnsi="Times New Roman" w:cs="Times New Roman"/>
          <w:color w:val="auto"/>
          <w:szCs w:val="24"/>
        </w:rPr>
        <w:t xml:space="preserve"> műveiben is tárgyal</w:t>
      </w:r>
      <w:r w:rsidR="00A82F5F">
        <w:rPr>
          <w:rFonts w:ascii="Times New Roman" w:hAnsi="Times New Roman" w:cs="Times New Roman"/>
          <w:color w:val="auto"/>
          <w:szCs w:val="24"/>
        </w:rPr>
        <w:t>ja e fogalmat</w:t>
      </w:r>
      <w:r w:rsidR="00D37C4E" w:rsidRPr="007A5A50">
        <w:rPr>
          <w:rFonts w:ascii="Times New Roman" w:hAnsi="Times New Roman" w:cs="Times New Roman"/>
          <w:color w:val="auto"/>
          <w:szCs w:val="24"/>
        </w:rPr>
        <w:t>.</w:t>
      </w:r>
      <w:r w:rsidR="00A82F5F">
        <w:rPr>
          <w:rStyle w:val="Lbjegyzet-hivatkozs"/>
          <w:rFonts w:ascii="Times New Roman" w:hAnsi="Times New Roman" w:cs="Times New Roman"/>
          <w:color w:val="auto"/>
          <w:szCs w:val="24"/>
        </w:rPr>
        <w:footnoteReference w:id="3"/>
      </w:r>
      <w:r w:rsidR="00D37C4E" w:rsidRPr="007A5A50">
        <w:rPr>
          <w:rFonts w:ascii="Times New Roman" w:hAnsi="Times New Roman" w:cs="Times New Roman"/>
          <w:color w:val="auto"/>
          <w:szCs w:val="24"/>
        </w:rPr>
        <w:t xml:space="preserve"> </w:t>
      </w:r>
      <w:r w:rsidR="00946BA0">
        <w:rPr>
          <w:rFonts w:ascii="Times New Roman" w:hAnsi="Times New Roman" w:cs="Times New Roman"/>
          <w:color w:val="auto"/>
          <w:szCs w:val="24"/>
        </w:rPr>
        <w:t>Másrészt</w:t>
      </w:r>
      <w:r w:rsidR="00676DDF">
        <w:rPr>
          <w:rFonts w:ascii="Times New Roman" w:hAnsi="Times New Roman" w:cs="Times New Roman"/>
          <w:color w:val="auto"/>
          <w:szCs w:val="24"/>
        </w:rPr>
        <w:t>,</w:t>
      </w:r>
      <w:r w:rsidR="00946BA0">
        <w:rPr>
          <w:rFonts w:ascii="Times New Roman" w:hAnsi="Times New Roman" w:cs="Times New Roman"/>
          <w:color w:val="auto"/>
          <w:szCs w:val="24"/>
        </w:rPr>
        <w:t xml:space="preserve"> jóllehet itt az </w:t>
      </w:r>
      <w:r w:rsidR="0066462D">
        <w:rPr>
          <w:rFonts w:ascii="Times New Roman" w:hAnsi="Times New Roman" w:cs="Times New Roman"/>
          <w:color w:val="auto"/>
          <w:szCs w:val="24"/>
        </w:rPr>
        <w:t>„</w:t>
      </w:r>
      <w:r w:rsidR="00946BA0">
        <w:rPr>
          <w:rFonts w:ascii="Times New Roman" w:hAnsi="Times New Roman" w:cs="Times New Roman"/>
          <w:color w:val="auto"/>
          <w:szCs w:val="24"/>
        </w:rPr>
        <w:t xml:space="preserve">erő </w:t>
      </w:r>
      <w:r w:rsidR="00DE30E4">
        <w:rPr>
          <w:rFonts w:ascii="Times New Roman" w:hAnsi="Times New Roman" w:cs="Times New Roman"/>
          <w:color w:val="auto"/>
          <w:szCs w:val="24"/>
        </w:rPr>
        <w:t>hegeli fogalmának</w:t>
      </w:r>
      <w:r w:rsidR="0066462D">
        <w:rPr>
          <w:rFonts w:ascii="Times New Roman" w:hAnsi="Times New Roman" w:cs="Times New Roman"/>
          <w:color w:val="auto"/>
          <w:szCs w:val="24"/>
        </w:rPr>
        <w:t>”</w:t>
      </w:r>
      <w:r w:rsidR="00DE30E4">
        <w:rPr>
          <w:rFonts w:ascii="Times New Roman" w:hAnsi="Times New Roman" w:cs="Times New Roman"/>
          <w:color w:val="auto"/>
          <w:szCs w:val="24"/>
        </w:rPr>
        <w:t xml:space="preserve"> értelemzéséről van szó, világosan kell látni, hogy az „erő” fogalma dominánsan Descartes, Leibniz, Kant filoz</w:t>
      </w:r>
      <w:r w:rsidR="0066462D">
        <w:rPr>
          <w:rFonts w:ascii="Times New Roman" w:hAnsi="Times New Roman" w:cs="Times New Roman"/>
          <w:color w:val="auto"/>
          <w:szCs w:val="24"/>
        </w:rPr>
        <w:t xml:space="preserve">ófiájával kerül be a filozófiai gondolkodásba, amelyre </w:t>
      </w:r>
      <w:r w:rsidR="000E19AC">
        <w:rPr>
          <w:rFonts w:ascii="Times New Roman" w:hAnsi="Times New Roman" w:cs="Times New Roman"/>
          <w:color w:val="auto"/>
          <w:szCs w:val="24"/>
        </w:rPr>
        <w:t>természetesen nagyon nagy hatással volt Newton tudományos munkássága</w:t>
      </w:r>
      <w:r w:rsidR="00195A7C">
        <w:rPr>
          <w:rFonts w:ascii="Times New Roman" w:hAnsi="Times New Roman" w:cs="Times New Roman"/>
          <w:color w:val="auto"/>
          <w:szCs w:val="24"/>
        </w:rPr>
        <w:t xml:space="preserve"> is</w:t>
      </w:r>
      <w:r w:rsidR="000E19AC">
        <w:rPr>
          <w:rFonts w:ascii="Times New Roman" w:hAnsi="Times New Roman" w:cs="Times New Roman"/>
          <w:color w:val="auto"/>
          <w:szCs w:val="24"/>
        </w:rPr>
        <w:t>. Az „erő” fogalma tehát ebben az értelemben nem „hegeli találmány</w:t>
      </w:r>
      <w:r w:rsidR="00204F41">
        <w:rPr>
          <w:rFonts w:ascii="Times New Roman" w:hAnsi="Times New Roman" w:cs="Times New Roman"/>
          <w:color w:val="auto"/>
          <w:szCs w:val="24"/>
        </w:rPr>
        <w:t>”</w:t>
      </w:r>
      <w:r w:rsidR="000E19AC">
        <w:rPr>
          <w:rFonts w:ascii="Times New Roman" w:hAnsi="Times New Roman" w:cs="Times New Roman"/>
          <w:color w:val="auto"/>
          <w:szCs w:val="24"/>
        </w:rPr>
        <w:t xml:space="preserve">, de </w:t>
      </w:r>
      <w:r w:rsidR="00204F41">
        <w:rPr>
          <w:rFonts w:ascii="Times New Roman" w:hAnsi="Times New Roman" w:cs="Times New Roman"/>
          <w:color w:val="auto"/>
          <w:szCs w:val="24"/>
        </w:rPr>
        <w:t>H</w:t>
      </w:r>
      <w:r w:rsidR="000E19AC">
        <w:rPr>
          <w:rFonts w:ascii="Times New Roman" w:hAnsi="Times New Roman" w:cs="Times New Roman"/>
          <w:color w:val="auto"/>
          <w:szCs w:val="24"/>
        </w:rPr>
        <w:t xml:space="preserve">egel nevéhez kapcsolható ezen </w:t>
      </w:r>
      <w:r w:rsidR="000E19AC">
        <w:rPr>
          <w:rFonts w:ascii="Times New Roman" w:hAnsi="Times New Roman" w:cs="Times New Roman"/>
          <w:color w:val="auto"/>
          <w:szCs w:val="24"/>
        </w:rPr>
        <w:lastRenderedPageBreak/>
        <w:t xml:space="preserve">fogalom olyan módon történő értelmezése, amely </w:t>
      </w:r>
      <w:r w:rsidR="000E19AC" w:rsidRPr="00204F41">
        <w:rPr>
          <w:rFonts w:ascii="Times New Roman" w:hAnsi="Times New Roman" w:cs="Times New Roman"/>
          <w:i/>
          <w:color w:val="auto"/>
          <w:szCs w:val="24"/>
        </w:rPr>
        <w:t>A szellem fenomenológiájá</w:t>
      </w:r>
      <w:r w:rsidR="000E19AC">
        <w:rPr>
          <w:rFonts w:ascii="Times New Roman" w:hAnsi="Times New Roman" w:cs="Times New Roman"/>
          <w:color w:val="auto"/>
          <w:szCs w:val="24"/>
        </w:rPr>
        <w:t xml:space="preserve">ban és más Hegel művekben </w:t>
      </w:r>
      <w:r w:rsidR="00195A7C">
        <w:rPr>
          <w:rFonts w:ascii="Times New Roman" w:hAnsi="Times New Roman" w:cs="Times New Roman"/>
          <w:color w:val="auto"/>
          <w:szCs w:val="24"/>
        </w:rPr>
        <w:t>olvasható</w:t>
      </w:r>
      <w:r w:rsidR="000E19AC">
        <w:rPr>
          <w:rFonts w:ascii="Times New Roman" w:hAnsi="Times New Roman" w:cs="Times New Roman"/>
          <w:color w:val="auto"/>
          <w:szCs w:val="24"/>
        </w:rPr>
        <w:t xml:space="preserve">. </w:t>
      </w:r>
    </w:p>
    <w:p w:rsidR="00A65E77" w:rsidRDefault="00A65E77" w:rsidP="00930268">
      <w:pPr>
        <w:rPr>
          <w:rFonts w:ascii="Times New Roman" w:hAnsi="Times New Roman" w:cs="Times New Roman"/>
          <w:color w:val="auto"/>
          <w:szCs w:val="24"/>
        </w:rPr>
      </w:pPr>
    </w:p>
    <w:p w:rsidR="00804DE9" w:rsidRPr="007A63D7" w:rsidRDefault="000372BC" w:rsidP="00A31FBE">
      <w:pPr>
        <w:pStyle w:val="Cmsor2"/>
        <w:rPr>
          <w:rFonts w:ascii="Times New Roman" w:hAnsi="Times New Roman" w:cs="Times New Roman"/>
          <w:sz w:val="24"/>
          <w:szCs w:val="24"/>
        </w:rPr>
      </w:pPr>
      <w:bookmarkStart w:id="2" w:name="_Toc29912049"/>
      <w:r w:rsidRPr="007A63D7">
        <w:rPr>
          <w:rFonts w:ascii="Times New Roman" w:hAnsi="Times New Roman" w:cs="Times New Roman"/>
          <w:sz w:val="24"/>
          <w:szCs w:val="24"/>
        </w:rPr>
        <w:t>A KIINDULÓPONT</w:t>
      </w:r>
      <w:bookmarkEnd w:id="2"/>
    </w:p>
    <w:p w:rsidR="00657A26" w:rsidRPr="007A63D7" w:rsidRDefault="00657A26" w:rsidP="003A78B4">
      <w:pPr>
        <w:rPr>
          <w:rFonts w:ascii="Times New Roman" w:hAnsi="Times New Roman" w:cs="Times New Roman"/>
          <w:color w:val="auto"/>
          <w:szCs w:val="24"/>
        </w:rPr>
      </w:pPr>
    </w:p>
    <w:p w:rsidR="00D962E2" w:rsidRDefault="002216C9" w:rsidP="00D62709">
      <w:pPr>
        <w:rPr>
          <w:rFonts w:ascii="Times New Roman" w:hAnsi="Times New Roman" w:cs="Times New Roman"/>
          <w:color w:val="auto"/>
          <w:szCs w:val="24"/>
        </w:rPr>
      </w:pPr>
      <w:r w:rsidRPr="007A63D7">
        <w:rPr>
          <w:rFonts w:ascii="Times New Roman" w:hAnsi="Times New Roman" w:cs="Times New Roman"/>
          <w:color w:val="auto"/>
          <w:szCs w:val="24"/>
        </w:rPr>
        <w:t>„</w:t>
      </w:r>
      <w:r w:rsidR="00804DE9" w:rsidRPr="007A63D7">
        <w:rPr>
          <w:rFonts w:ascii="Times New Roman" w:hAnsi="Times New Roman" w:cs="Times New Roman"/>
          <w:i/>
          <w:color w:val="auto"/>
          <w:szCs w:val="24"/>
        </w:rPr>
        <w:t>A tudat az érzéki bizonyosság dialektikájában elvesztette hallását és látását stb., s mint észrevevés gondolatokhoz jutott, de ezeket csak a feltétlenül általánosban hozza össze.</w:t>
      </w:r>
      <w:r w:rsidRPr="007A63D7">
        <w:rPr>
          <w:rFonts w:ascii="Times New Roman" w:hAnsi="Times New Roman" w:cs="Times New Roman"/>
          <w:color w:val="auto"/>
          <w:szCs w:val="24"/>
        </w:rPr>
        <w:t>”</w:t>
      </w:r>
      <w:r w:rsidR="00804DE9" w:rsidRPr="007A63D7">
        <w:rPr>
          <w:rFonts w:ascii="Times New Roman" w:hAnsi="Times New Roman" w:cs="Times New Roman"/>
          <w:i/>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B9531B">
        <w:rPr>
          <w:rFonts w:ascii="Times New Roman" w:hAnsi="Times New Roman" w:cs="Times New Roman"/>
          <w:color w:val="auto"/>
          <w:szCs w:val="24"/>
        </w:rPr>
        <w:t>.</w:t>
      </w:r>
      <w:r w:rsidR="008845B4">
        <w:rPr>
          <w:rFonts w:ascii="Times New Roman" w:hAnsi="Times New Roman" w:cs="Times New Roman"/>
          <w:color w:val="auto"/>
          <w:szCs w:val="24"/>
        </w:rPr>
        <w:t xml:space="preserve"> </w:t>
      </w:r>
      <w:r w:rsidR="00B9531B">
        <w:rPr>
          <w:rFonts w:ascii="Times New Roman" w:hAnsi="Times New Roman" w:cs="Times New Roman"/>
          <w:color w:val="auto"/>
          <w:szCs w:val="24"/>
        </w:rPr>
        <w:t>74</w:t>
      </w:r>
      <w:r w:rsidR="00C24074">
        <w:rPr>
          <w:rFonts w:ascii="Times New Roman" w:hAnsi="Times New Roman" w:cs="Times New Roman"/>
          <w:color w:val="auto"/>
          <w:szCs w:val="24"/>
        </w:rPr>
        <w:t>)</w:t>
      </w:r>
      <w:r w:rsidR="00804DE9" w:rsidRPr="007A63D7">
        <w:rPr>
          <w:rFonts w:ascii="Times New Roman" w:hAnsi="Times New Roman" w:cs="Times New Roman"/>
          <w:color w:val="auto"/>
          <w:szCs w:val="24"/>
        </w:rPr>
        <w:t xml:space="preserve"> Így kezdődik </w:t>
      </w:r>
      <w:r w:rsidR="00F52218" w:rsidRPr="007A63D7">
        <w:rPr>
          <w:rFonts w:ascii="Times New Roman" w:hAnsi="Times New Roman" w:cs="Times New Roman"/>
          <w:i/>
          <w:color w:val="auto"/>
          <w:szCs w:val="24"/>
        </w:rPr>
        <w:t>III. Az erő és értelem, jelenség és érzékfeletti világ</w:t>
      </w:r>
      <w:r w:rsidR="00F52218" w:rsidRPr="007A63D7">
        <w:rPr>
          <w:rFonts w:ascii="Times New Roman" w:hAnsi="Times New Roman" w:cs="Times New Roman"/>
          <w:color w:val="auto"/>
          <w:szCs w:val="24"/>
        </w:rPr>
        <w:t xml:space="preserve"> </w:t>
      </w:r>
      <w:r w:rsidR="00195A7C">
        <w:rPr>
          <w:rFonts w:ascii="Times New Roman" w:hAnsi="Times New Roman" w:cs="Times New Roman"/>
          <w:color w:val="auto"/>
          <w:szCs w:val="24"/>
        </w:rPr>
        <w:t xml:space="preserve">című </w:t>
      </w:r>
      <w:r w:rsidR="00804DE9" w:rsidRPr="007A63D7">
        <w:rPr>
          <w:rFonts w:ascii="Times New Roman" w:hAnsi="Times New Roman" w:cs="Times New Roman"/>
          <w:color w:val="auto"/>
          <w:szCs w:val="24"/>
        </w:rPr>
        <w:t>fejezet.</w:t>
      </w:r>
      <w:r w:rsidR="009D31BC" w:rsidRPr="007A63D7">
        <w:rPr>
          <w:rFonts w:ascii="Times New Roman" w:hAnsi="Times New Roman" w:cs="Times New Roman"/>
          <w:color w:val="auto"/>
          <w:szCs w:val="24"/>
        </w:rPr>
        <w:t xml:space="preserve"> </w:t>
      </w:r>
      <w:r w:rsidR="001A57A3" w:rsidRPr="007A63D7">
        <w:rPr>
          <w:rFonts w:ascii="Times New Roman" w:hAnsi="Times New Roman" w:cs="Times New Roman"/>
          <w:color w:val="auto"/>
          <w:szCs w:val="24"/>
        </w:rPr>
        <w:t>A tárgy-tudat viszony alakulásának „észrevevés” szakaszában a tudat ellentmondás</w:t>
      </w:r>
      <w:r w:rsidR="00343A4B" w:rsidRPr="007A63D7">
        <w:rPr>
          <w:rFonts w:ascii="Times New Roman" w:hAnsi="Times New Roman" w:cs="Times New Roman"/>
          <w:color w:val="auto"/>
          <w:szCs w:val="24"/>
        </w:rPr>
        <w:t xml:space="preserve">ra jutott. Miben áll ez az ellentmondás, </w:t>
      </w:r>
      <w:r w:rsidR="00164B64" w:rsidRPr="007A63D7">
        <w:rPr>
          <w:rFonts w:ascii="Times New Roman" w:hAnsi="Times New Roman" w:cs="Times New Roman"/>
          <w:color w:val="auto"/>
          <w:szCs w:val="24"/>
        </w:rPr>
        <w:t>amellyel az értelem, a megismerés szubjektuma magában</w:t>
      </w:r>
      <w:r w:rsidR="00E53CBE" w:rsidRPr="007A63D7">
        <w:rPr>
          <w:rFonts w:ascii="Times New Roman" w:hAnsi="Times New Roman" w:cs="Times New Roman"/>
          <w:color w:val="auto"/>
          <w:szCs w:val="24"/>
        </w:rPr>
        <w:t>,</w:t>
      </w:r>
      <w:r w:rsidR="00164B64" w:rsidRPr="007A63D7">
        <w:rPr>
          <w:rFonts w:ascii="Times New Roman" w:hAnsi="Times New Roman" w:cs="Times New Roman"/>
          <w:color w:val="auto"/>
          <w:szCs w:val="24"/>
        </w:rPr>
        <w:t xml:space="preserve"> illetve a vele szembenálló tárgyban szembesült</w:t>
      </w:r>
      <w:r w:rsidR="00E53CBE" w:rsidRPr="007A63D7">
        <w:rPr>
          <w:rFonts w:ascii="Times New Roman" w:hAnsi="Times New Roman" w:cs="Times New Roman"/>
          <w:color w:val="auto"/>
          <w:szCs w:val="24"/>
        </w:rPr>
        <w:t>?</w:t>
      </w:r>
      <w:r w:rsidR="00164B64" w:rsidRPr="007A63D7">
        <w:rPr>
          <w:rFonts w:ascii="Times New Roman" w:hAnsi="Times New Roman" w:cs="Times New Roman"/>
          <w:color w:val="auto"/>
          <w:szCs w:val="24"/>
        </w:rPr>
        <w:t xml:space="preserve"> Ennek az ellentmondásnak a lényege abban foglalható össze, hogy a megismerő szubjektum </w:t>
      </w:r>
      <w:r w:rsidR="00BE00AA" w:rsidRPr="007A63D7">
        <w:rPr>
          <w:rFonts w:ascii="Times New Roman" w:hAnsi="Times New Roman" w:cs="Times New Roman"/>
          <w:color w:val="auto"/>
          <w:szCs w:val="24"/>
        </w:rPr>
        <w:t xml:space="preserve">a tárgyat </w:t>
      </w:r>
      <w:r w:rsidR="00164B64" w:rsidRPr="007A63D7">
        <w:rPr>
          <w:rFonts w:ascii="Times New Roman" w:hAnsi="Times New Roman" w:cs="Times New Roman"/>
          <w:color w:val="auto"/>
          <w:szCs w:val="24"/>
        </w:rPr>
        <w:t>egyrészt egységként gondolja</w:t>
      </w:r>
      <w:r w:rsidR="00E53CBE" w:rsidRPr="007A63D7">
        <w:rPr>
          <w:rFonts w:ascii="Times New Roman" w:hAnsi="Times New Roman" w:cs="Times New Roman"/>
          <w:color w:val="auto"/>
          <w:szCs w:val="24"/>
        </w:rPr>
        <w:t xml:space="preserve"> el</w:t>
      </w:r>
      <w:r w:rsidR="00164B64" w:rsidRPr="007A63D7">
        <w:rPr>
          <w:rFonts w:ascii="Times New Roman" w:hAnsi="Times New Roman" w:cs="Times New Roman"/>
          <w:color w:val="auto"/>
          <w:szCs w:val="24"/>
        </w:rPr>
        <w:t>, amely azonban ugyanakkor tulajdonságok sokaságával bír</w:t>
      </w:r>
      <w:r w:rsidR="00BE00AA" w:rsidRPr="007A63D7">
        <w:rPr>
          <w:rFonts w:ascii="Times New Roman" w:hAnsi="Times New Roman" w:cs="Times New Roman"/>
          <w:color w:val="auto"/>
          <w:szCs w:val="24"/>
        </w:rPr>
        <w:t xml:space="preserve">. </w:t>
      </w:r>
      <w:r w:rsidR="001C7658" w:rsidRPr="007A63D7">
        <w:rPr>
          <w:rFonts w:ascii="Times New Roman" w:hAnsi="Times New Roman" w:cs="Times New Roman"/>
          <w:color w:val="auto"/>
          <w:szCs w:val="24"/>
        </w:rPr>
        <w:t xml:space="preserve">Azaz a </w:t>
      </w:r>
      <w:r w:rsidR="00164B64" w:rsidRPr="007A63D7">
        <w:rPr>
          <w:rFonts w:ascii="Times New Roman" w:hAnsi="Times New Roman" w:cs="Times New Roman"/>
          <w:color w:val="auto"/>
          <w:szCs w:val="24"/>
        </w:rPr>
        <w:t>tárgy</w:t>
      </w:r>
      <w:r w:rsidR="001C7658" w:rsidRPr="007A63D7">
        <w:rPr>
          <w:rFonts w:ascii="Times New Roman" w:hAnsi="Times New Roman" w:cs="Times New Roman"/>
          <w:color w:val="auto"/>
          <w:szCs w:val="24"/>
        </w:rPr>
        <w:t xml:space="preserve"> számára </w:t>
      </w:r>
      <w:r w:rsidR="00164B64" w:rsidRPr="007A63D7">
        <w:rPr>
          <w:rFonts w:ascii="Times New Roman" w:hAnsi="Times New Roman" w:cs="Times New Roman"/>
          <w:color w:val="auto"/>
          <w:szCs w:val="24"/>
        </w:rPr>
        <w:t>egyrészt mint más fizikai tárgyakat kizáró egység, másrészt érzékelhető tulajdonságok sokaságaként „jelenik meg”</w:t>
      </w:r>
      <w:r w:rsidR="00FD0EA3" w:rsidRPr="007A63D7">
        <w:rPr>
          <w:rFonts w:ascii="Times New Roman" w:hAnsi="Times New Roman" w:cs="Times New Roman"/>
          <w:color w:val="auto"/>
          <w:szCs w:val="24"/>
        </w:rPr>
        <w:t>.</w:t>
      </w:r>
      <w:r w:rsidR="00164B64" w:rsidRPr="007A63D7">
        <w:rPr>
          <w:rFonts w:ascii="Times New Roman" w:hAnsi="Times New Roman" w:cs="Times New Roman"/>
          <w:color w:val="auto"/>
          <w:szCs w:val="24"/>
        </w:rPr>
        <w:t xml:space="preserve"> A II. fejezet végére a tárgy-tudat viszonyból eltűnik mindenféle érzékileg adott tartalom.</w:t>
      </w:r>
      <w:r w:rsidR="00616394" w:rsidRPr="007A63D7">
        <w:rPr>
          <w:rFonts w:ascii="Times New Roman" w:hAnsi="Times New Roman" w:cs="Times New Roman"/>
          <w:color w:val="auto"/>
          <w:szCs w:val="24"/>
        </w:rPr>
        <w:t xml:space="preserve"> </w:t>
      </w:r>
    </w:p>
    <w:p w:rsidR="00564F41" w:rsidRPr="007A63D7" w:rsidRDefault="00564F41" w:rsidP="00D62709">
      <w:pPr>
        <w:rPr>
          <w:rFonts w:ascii="Times New Roman" w:hAnsi="Times New Roman" w:cs="Times New Roman"/>
          <w:color w:val="auto"/>
          <w:szCs w:val="24"/>
        </w:rPr>
      </w:pPr>
    </w:p>
    <w:p w:rsidR="00310A40" w:rsidRPr="007A63D7" w:rsidRDefault="000B5193" w:rsidP="00D62709">
      <w:pPr>
        <w:rPr>
          <w:rFonts w:ascii="Times New Roman" w:hAnsi="Times New Roman" w:cs="Times New Roman"/>
          <w:color w:val="auto"/>
          <w:szCs w:val="24"/>
        </w:rPr>
      </w:pPr>
      <w:r w:rsidRPr="007A63D7">
        <w:rPr>
          <w:rFonts w:ascii="Times New Roman" w:hAnsi="Times New Roman" w:cs="Times New Roman"/>
          <w:color w:val="auto"/>
          <w:szCs w:val="24"/>
        </w:rPr>
        <w:t>A megismerő szubjektum tárgya</w:t>
      </w:r>
      <w:r w:rsidR="00EE1544" w:rsidRPr="007A63D7">
        <w:rPr>
          <w:rFonts w:ascii="Times New Roman" w:hAnsi="Times New Roman" w:cs="Times New Roman"/>
          <w:color w:val="auto"/>
          <w:szCs w:val="24"/>
        </w:rPr>
        <w:t xml:space="preserve"> már nem a tudattal szemben álló érzéki tárgy, </w:t>
      </w:r>
      <w:r w:rsidR="009C2A0D" w:rsidRPr="007A63D7">
        <w:rPr>
          <w:rFonts w:ascii="Times New Roman" w:hAnsi="Times New Roman" w:cs="Times New Roman"/>
          <w:color w:val="auto"/>
          <w:szCs w:val="24"/>
        </w:rPr>
        <w:t xml:space="preserve">mint az előző </w:t>
      </w:r>
      <w:r w:rsidR="00D13E46" w:rsidRPr="007A63D7">
        <w:rPr>
          <w:rFonts w:ascii="Times New Roman" w:hAnsi="Times New Roman" w:cs="Times New Roman"/>
          <w:color w:val="auto"/>
          <w:szCs w:val="24"/>
        </w:rPr>
        <w:t xml:space="preserve">fejezetben, </w:t>
      </w:r>
      <w:r w:rsidR="00EE1544" w:rsidRPr="007A63D7">
        <w:rPr>
          <w:rFonts w:ascii="Times New Roman" w:hAnsi="Times New Roman" w:cs="Times New Roman"/>
          <w:color w:val="auto"/>
          <w:szCs w:val="24"/>
        </w:rPr>
        <w:t>hanem gondolat</w:t>
      </w:r>
      <w:r w:rsidR="00EB1ACB">
        <w:rPr>
          <w:rFonts w:ascii="Times New Roman" w:hAnsi="Times New Roman" w:cs="Times New Roman"/>
          <w:color w:val="auto"/>
          <w:szCs w:val="24"/>
        </w:rPr>
        <w:t xml:space="preserve">. </w:t>
      </w:r>
      <w:r w:rsidR="00EE1544" w:rsidRPr="007A63D7">
        <w:rPr>
          <w:rFonts w:ascii="Times New Roman" w:hAnsi="Times New Roman" w:cs="Times New Roman"/>
          <w:color w:val="auto"/>
          <w:szCs w:val="24"/>
        </w:rPr>
        <w:t xml:space="preserve">Azaz a </w:t>
      </w:r>
      <w:r w:rsidRPr="007A63D7">
        <w:rPr>
          <w:rFonts w:ascii="Times New Roman" w:hAnsi="Times New Roman" w:cs="Times New Roman"/>
          <w:color w:val="auto"/>
          <w:szCs w:val="24"/>
        </w:rPr>
        <w:t xml:space="preserve">megismerés </w:t>
      </w:r>
      <w:r w:rsidR="002430E2" w:rsidRPr="007A63D7">
        <w:rPr>
          <w:rFonts w:ascii="Times New Roman" w:hAnsi="Times New Roman" w:cs="Times New Roman"/>
          <w:color w:val="auto"/>
          <w:szCs w:val="24"/>
        </w:rPr>
        <w:t xml:space="preserve">egy általánosra, </w:t>
      </w:r>
      <w:r w:rsidR="00D13E46" w:rsidRPr="007A63D7">
        <w:rPr>
          <w:rFonts w:ascii="Times New Roman" w:hAnsi="Times New Roman" w:cs="Times New Roman"/>
          <w:color w:val="auto"/>
          <w:szCs w:val="24"/>
        </w:rPr>
        <w:t>egy</w:t>
      </w:r>
      <w:r w:rsidR="00AD4A27" w:rsidRPr="007A63D7">
        <w:rPr>
          <w:rFonts w:ascii="Times New Roman" w:hAnsi="Times New Roman" w:cs="Times New Roman"/>
          <w:color w:val="auto"/>
          <w:szCs w:val="24"/>
        </w:rPr>
        <w:t>,</w:t>
      </w:r>
      <w:r w:rsidR="00D13E46" w:rsidRPr="007A63D7">
        <w:rPr>
          <w:rFonts w:ascii="Times New Roman" w:hAnsi="Times New Roman" w:cs="Times New Roman"/>
          <w:color w:val="auto"/>
          <w:szCs w:val="24"/>
        </w:rPr>
        <w:t xml:space="preserve"> a tárgyról kialakított </w:t>
      </w:r>
      <w:r w:rsidR="002430E2" w:rsidRPr="007A63D7">
        <w:rPr>
          <w:rFonts w:ascii="Times New Roman" w:hAnsi="Times New Roman" w:cs="Times New Roman"/>
          <w:color w:val="auto"/>
          <w:szCs w:val="24"/>
        </w:rPr>
        <w:t xml:space="preserve">gondolatra irányul. </w:t>
      </w:r>
      <w:r w:rsidR="00BD0761" w:rsidRPr="007A63D7">
        <w:rPr>
          <w:rFonts w:ascii="Times New Roman" w:hAnsi="Times New Roman" w:cs="Times New Roman"/>
          <w:color w:val="auto"/>
          <w:szCs w:val="24"/>
        </w:rPr>
        <w:t>Mit ért H</w:t>
      </w:r>
      <w:r w:rsidR="00984037" w:rsidRPr="007A63D7">
        <w:rPr>
          <w:rFonts w:ascii="Times New Roman" w:hAnsi="Times New Roman" w:cs="Times New Roman"/>
          <w:color w:val="auto"/>
          <w:szCs w:val="24"/>
        </w:rPr>
        <w:t>egel azon, amikor azt mond</w:t>
      </w:r>
      <w:r w:rsidR="00331144" w:rsidRPr="007A63D7">
        <w:rPr>
          <w:rFonts w:ascii="Times New Roman" w:hAnsi="Times New Roman" w:cs="Times New Roman"/>
          <w:color w:val="auto"/>
          <w:szCs w:val="24"/>
        </w:rPr>
        <w:t>ja, hogy a</w:t>
      </w:r>
      <w:r w:rsidR="001B6665" w:rsidRPr="007A63D7">
        <w:rPr>
          <w:rFonts w:ascii="Times New Roman" w:hAnsi="Times New Roman" w:cs="Times New Roman"/>
          <w:color w:val="auto"/>
          <w:szCs w:val="24"/>
        </w:rPr>
        <w:t xml:space="preserve"> </w:t>
      </w:r>
      <w:r w:rsidR="00331144" w:rsidRPr="007A63D7">
        <w:rPr>
          <w:rFonts w:ascii="Times New Roman" w:hAnsi="Times New Roman" w:cs="Times New Roman"/>
          <w:color w:val="auto"/>
          <w:szCs w:val="24"/>
        </w:rPr>
        <w:t>tudat „…</w:t>
      </w:r>
      <w:r w:rsidR="00331144" w:rsidRPr="007A63D7">
        <w:rPr>
          <w:rFonts w:ascii="Times New Roman" w:hAnsi="Times New Roman" w:cs="Times New Roman"/>
          <w:i/>
          <w:color w:val="auto"/>
          <w:szCs w:val="24"/>
        </w:rPr>
        <w:t>mint észrevevés gondolatokhoz jutott, de ezeket csak a feltétlenül általánosban hozza össze.</w:t>
      </w:r>
      <w:r w:rsidR="00331144" w:rsidRPr="007A63D7">
        <w:rPr>
          <w:rFonts w:ascii="Times New Roman" w:hAnsi="Times New Roman" w:cs="Times New Roman"/>
          <w:color w:val="auto"/>
          <w:szCs w:val="24"/>
        </w:rPr>
        <w:t>”</w:t>
      </w:r>
      <w:r w:rsidR="00483751" w:rsidRPr="007A63D7">
        <w:rPr>
          <w:rFonts w:ascii="Times New Roman" w:hAnsi="Times New Roman" w:cs="Times New Roman"/>
          <w:color w:val="auto"/>
          <w:szCs w:val="24"/>
        </w:rPr>
        <w:t>? Az „általános” (= itt főnév</w:t>
      </w:r>
      <w:r w:rsidR="00FD0EA3" w:rsidRPr="007A63D7">
        <w:rPr>
          <w:rFonts w:ascii="Times New Roman" w:hAnsi="Times New Roman" w:cs="Times New Roman"/>
          <w:color w:val="auto"/>
          <w:szCs w:val="24"/>
        </w:rPr>
        <w:t xml:space="preserve">ként </w:t>
      </w:r>
      <w:r w:rsidR="0052695A" w:rsidRPr="007A63D7">
        <w:rPr>
          <w:rFonts w:ascii="Times New Roman" w:hAnsi="Times New Roman" w:cs="Times New Roman"/>
          <w:color w:val="auto"/>
          <w:szCs w:val="24"/>
        </w:rPr>
        <w:t>értendő</w:t>
      </w:r>
      <w:r w:rsidR="00FD0EA3" w:rsidRPr="007A63D7">
        <w:rPr>
          <w:rFonts w:ascii="Times New Roman" w:hAnsi="Times New Roman" w:cs="Times New Roman"/>
          <w:color w:val="auto"/>
          <w:szCs w:val="24"/>
        </w:rPr>
        <w:t xml:space="preserve"> e kifejezés</w:t>
      </w:r>
      <w:r w:rsidR="00483751" w:rsidRPr="007A63D7">
        <w:rPr>
          <w:rFonts w:ascii="Times New Roman" w:hAnsi="Times New Roman" w:cs="Times New Roman"/>
          <w:color w:val="auto"/>
          <w:szCs w:val="24"/>
        </w:rPr>
        <w:t xml:space="preserve">) alatt </w:t>
      </w:r>
      <w:r w:rsidR="002C1AEB">
        <w:rPr>
          <w:rFonts w:ascii="Times New Roman" w:hAnsi="Times New Roman" w:cs="Times New Roman"/>
          <w:color w:val="auto"/>
          <w:szCs w:val="24"/>
        </w:rPr>
        <w:t xml:space="preserve">azonban </w:t>
      </w:r>
      <w:r w:rsidR="00483751" w:rsidRPr="007A63D7">
        <w:rPr>
          <w:rFonts w:ascii="Times New Roman" w:hAnsi="Times New Roman" w:cs="Times New Roman"/>
          <w:color w:val="auto"/>
          <w:szCs w:val="24"/>
        </w:rPr>
        <w:t xml:space="preserve">Hegel </w:t>
      </w:r>
      <w:r w:rsidR="002C1AEB">
        <w:rPr>
          <w:rFonts w:ascii="Times New Roman" w:hAnsi="Times New Roman" w:cs="Times New Roman"/>
          <w:color w:val="auto"/>
          <w:szCs w:val="24"/>
        </w:rPr>
        <w:t xml:space="preserve">nem pontosan </w:t>
      </w:r>
      <w:r w:rsidR="00483751" w:rsidRPr="007A63D7">
        <w:rPr>
          <w:rFonts w:ascii="Times New Roman" w:hAnsi="Times New Roman" w:cs="Times New Roman"/>
          <w:color w:val="auto"/>
          <w:szCs w:val="24"/>
        </w:rPr>
        <w:t>azt érti, amit</w:t>
      </w:r>
      <w:r w:rsidR="00583A49" w:rsidRPr="007A63D7">
        <w:rPr>
          <w:rFonts w:ascii="Times New Roman" w:hAnsi="Times New Roman" w:cs="Times New Roman"/>
          <w:color w:val="auto"/>
          <w:szCs w:val="24"/>
        </w:rPr>
        <w:t xml:space="preserve"> az </w:t>
      </w:r>
      <w:r w:rsidR="00EA0F1D">
        <w:rPr>
          <w:rFonts w:ascii="Times New Roman" w:hAnsi="Times New Roman" w:cs="Times New Roman"/>
          <w:color w:val="auto"/>
          <w:szCs w:val="24"/>
        </w:rPr>
        <w:t>analitikus</w:t>
      </w:r>
      <w:r w:rsidR="00583A49" w:rsidRPr="007A63D7">
        <w:rPr>
          <w:rFonts w:ascii="Times New Roman" w:hAnsi="Times New Roman" w:cs="Times New Roman"/>
          <w:color w:val="auto"/>
          <w:szCs w:val="24"/>
        </w:rPr>
        <w:t xml:space="preserve"> </w:t>
      </w:r>
      <w:r w:rsidR="00483751" w:rsidRPr="007A63D7">
        <w:rPr>
          <w:rFonts w:ascii="Times New Roman" w:hAnsi="Times New Roman" w:cs="Times New Roman"/>
          <w:color w:val="auto"/>
          <w:szCs w:val="24"/>
        </w:rPr>
        <w:t xml:space="preserve">filozófiai terminológia „univerzálé” </w:t>
      </w:r>
      <w:r w:rsidR="00AE79A2" w:rsidRPr="007A63D7">
        <w:rPr>
          <w:rFonts w:ascii="Times New Roman" w:hAnsi="Times New Roman" w:cs="Times New Roman"/>
          <w:color w:val="auto"/>
          <w:szCs w:val="24"/>
        </w:rPr>
        <w:t xml:space="preserve">fogalma </w:t>
      </w:r>
      <w:r w:rsidR="00483751" w:rsidRPr="007A63D7">
        <w:rPr>
          <w:rFonts w:ascii="Times New Roman" w:hAnsi="Times New Roman" w:cs="Times New Roman"/>
          <w:color w:val="auto"/>
          <w:szCs w:val="24"/>
        </w:rPr>
        <w:t xml:space="preserve">alatt ért. </w:t>
      </w:r>
      <w:r w:rsidR="00DC1699" w:rsidRPr="007A63D7">
        <w:rPr>
          <w:rFonts w:ascii="Times New Roman" w:hAnsi="Times New Roman" w:cs="Times New Roman"/>
          <w:color w:val="auto"/>
          <w:szCs w:val="24"/>
        </w:rPr>
        <w:t xml:space="preserve">A hegeli felfogás lényege az, hogy az univerzálék és a partikulárék egyrészt </w:t>
      </w:r>
      <w:r w:rsidR="00BC1DBD" w:rsidRPr="007A63D7">
        <w:rPr>
          <w:rFonts w:ascii="Times New Roman" w:hAnsi="Times New Roman" w:cs="Times New Roman"/>
          <w:color w:val="auto"/>
          <w:szCs w:val="24"/>
        </w:rPr>
        <w:t xml:space="preserve">nem abszolút </w:t>
      </w:r>
      <w:r w:rsidR="003C02FF" w:rsidRPr="007A63D7">
        <w:rPr>
          <w:rFonts w:ascii="Times New Roman" w:hAnsi="Times New Roman" w:cs="Times New Roman"/>
          <w:color w:val="auto"/>
          <w:szCs w:val="24"/>
        </w:rPr>
        <w:t xml:space="preserve">módon </w:t>
      </w:r>
      <w:r w:rsidR="00BC1DBD" w:rsidRPr="007A63D7">
        <w:rPr>
          <w:rFonts w:ascii="Times New Roman" w:hAnsi="Times New Roman" w:cs="Times New Roman"/>
          <w:color w:val="auto"/>
          <w:szCs w:val="24"/>
        </w:rPr>
        <w:t>különböző</w:t>
      </w:r>
      <w:r w:rsidR="003C02FF" w:rsidRPr="007A63D7">
        <w:rPr>
          <w:rFonts w:ascii="Times New Roman" w:hAnsi="Times New Roman" w:cs="Times New Roman"/>
          <w:color w:val="auto"/>
          <w:szCs w:val="24"/>
        </w:rPr>
        <w:t>ek</w:t>
      </w:r>
      <w:r w:rsidR="00BC1DBD" w:rsidRPr="007A63D7">
        <w:rPr>
          <w:rFonts w:ascii="Times New Roman" w:hAnsi="Times New Roman" w:cs="Times New Roman"/>
          <w:color w:val="auto"/>
          <w:szCs w:val="24"/>
        </w:rPr>
        <w:t>,</w:t>
      </w:r>
      <w:r w:rsidR="00D744C5" w:rsidRPr="007A63D7">
        <w:rPr>
          <w:rFonts w:ascii="Times New Roman" w:hAnsi="Times New Roman" w:cs="Times New Roman"/>
          <w:color w:val="auto"/>
          <w:szCs w:val="24"/>
        </w:rPr>
        <w:t xml:space="preserve"> elválasztottak, </w:t>
      </w:r>
      <w:r w:rsidR="00BC1DBD" w:rsidRPr="007A63D7">
        <w:rPr>
          <w:rFonts w:ascii="Times New Roman" w:hAnsi="Times New Roman" w:cs="Times New Roman"/>
          <w:color w:val="auto"/>
          <w:szCs w:val="24"/>
        </w:rPr>
        <w:t xml:space="preserve">másrészt </w:t>
      </w:r>
      <w:r w:rsidR="00A6612B" w:rsidRPr="007A63D7">
        <w:rPr>
          <w:rFonts w:ascii="Times New Roman" w:hAnsi="Times New Roman" w:cs="Times New Roman"/>
          <w:color w:val="auto"/>
          <w:szCs w:val="24"/>
        </w:rPr>
        <w:t>„</w:t>
      </w:r>
      <w:r w:rsidR="00BC1DBD" w:rsidRPr="007A63D7">
        <w:rPr>
          <w:rFonts w:ascii="Times New Roman" w:hAnsi="Times New Roman" w:cs="Times New Roman"/>
          <w:color w:val="auto"/>
          <w:szCs w:val="24"/>
        </w:rPr>
        <w:t xml:space="preserve">nincsenek is </w:t>
      </w:r>
      <w:r w:rsidR="00790F04" w:rsidRPr="007A63D7">
        <w:rPr>
          <w:rFonts w:ascii="Times New Roman" w:hAnsi="Times New Roman" w:cs="Times New Roman"/>
          <w:color w:val="auto"/>
          <w:szCs w:val="24"/>
        </w:rPr>
        <w:t xml:space="preserve">teljesen </w:t>
      </w:r>
      <w:r w:rsidR="00BC1DBD" w:rsidRPr="007A63D7">
        <w:rPr>
          <w:rFonts w:ascii="Times New Roman" w:hAnsi="Times New Roman" w:cs="Times New Roman"/>
          <w:color w:val="auto"/>
          <w:szCs w:val="24"/>
        </w:rPr>
        <w:t>egymásban</w:t>
      </w:r>
      <w:r w:rsidR="00A6612B" w:rsidRPr="007A63D7">
        <w:rPr>
          <w:rFonts w:ascii="Times New Roman" w:hAnsi="Times New Roman" w:cs="Times New Roman"/>
          <w:color w:val="auto"/>
          <w:szCs w:val="24"/>
        </w:rPr>
        <w:t>”</w:t>
      </w:r>
      <w:r w:rsidR="00BC1DBD" w:rsidRPr="007A63D7">
        <w:rPr>
          <w:rFonts w:ascii="Times New Roman" w:hAnsi="Times New Roman" w:cs="Times New Roman"/>
          <w:color w:val="auto"/>
          <w:szCs w:val="24"/>
        </w:rPr>
        <w:t>.</w:t>
      </w:r>
      <w:r w:rsidR="00A6612B" w:rsidRPr="007A63D7">
        <w:rPr>
          <w:rFonts w:ascii="Times New Roman" w:hAnsi="Times New Roman" w:cs="Times New Roman"/>
          <w:color w:val="auto"/>
          <w:szCs w:val="24"/>
        </w:rPr>
        <w:t xml:space="preserve"> Hegel tehát elveti az abszolút értelmű szétválasztottságot, másrés</w:t>
      </w:r>
      <w:r w:rsidR="005B659F" w:rsidRPr="007A63D7">
        <w:rPr>
          <w:rFonts w:ascii="Times New Roman" w:hAnsi="Times New Roman" w:cs="Times New Roman"/>
          <w:color w:val="auto"/>
          <w:szCs w:val="24"/>
        </w:rPr>
        <w:t>z</w:t>
      </w:r>
      <w:r w:rsidR="00A6612B" w:rsidRPr="007A63D7">
        <w:rPr>
          <w:rFonts w:ascii="Times New Roman" w:hAnsi="Times New Roman" w:cs="Times New Roman"/>
          <w:color w:val="auto"/>
          <w:szCs w:val="24"/>
        </w:rPr>
        <w:t>t a teljes egészében való egybeesést</w:t>
      </w:r>
      <w:r w:rsidR="00790F04" w:rsidRPr="007A63D7">
        <w:rPr>
          <w:rFonts w:ascii="Times New Roman" w:hAnsi="Times New Roman" w:cs="Times New Roman"/>
          <w:color w:val="auto"/>
          <w:szCs w:val="24"/>
        </w:rPr>
        <w:t xml:space="preserve"> is</w:t>
      </w:r>
      <w:r w:rsidR="00A6612B" w:rsidRPr="007A63D7">
        <w:rPr>
          <w:rFonts w:ascii="Times New Roman" w:hAnsi="Times New Roman" w:cs="Times New Roman"/>
          <w:color w:val="auto"/>
          <w:szCs w:val="24"/>
        </w:rPr>
        <w:t xml:space="preserve">, </w:t>
      </w:r>
      <w:r w:rsidR="001E1713" w:rsidRPr="007A63D7">
        <w:rPr>
          <w:rFonts w:ascii="Times New Roman" w:hAnsi="Times New Roman" w:cs="Times New Roman"/>
          <w:color w:val="auto"/>
          <w:szCs w:val="24"/>
        </w:rPr>
        <w:t xml:space="preserve">vagyis azt a nézetet, hogy az univerzálék </w:t>
      </w:r>
      <w:r w:rsidR="00790F04" w:rsidRPr="007A63D7">
        <w:rPr>
          <w:rFonts w:ascii="Times New Roman" w:hAnsi="Times New Roman" w:cs="Times New Roman"/>
          <w:color w:val="auto"/>
          <w:szCs w:val="24"/>
        </w:rPr>
        <w:t xml:space="preserve">részlegesen, vagy </w:t>
      </w:r>
      <w:r w:rsidR="001E1713" w:rsidRPr="007A63D7">
        <w:rPr>
          <w:rFonts w:ascii="Times New Roman" w:hAnsi="Times New Roman" w:cs="Times New Roman"/>
          <w:color w:val="auto"/>
          <w:szCs w:val="24"/>
        </w:rPr>
        <w:t>teljes</w:t>
      </w:r>
      <w:r w:rsidR="006A587C" w:rsidRPr="007A63D7">
        <w:rPr>
          <w:rFonts w:ascii="Times New Roman" w:hAnsi="Times New Roman" w:cs="Times New Roman"/>
          <w:color w:val="auto"/>
          <w:szCs w:val="24"/>
        </w:rPr>
        <w:t>en és</w:t>
      </w:r>
      <w:r w:rsidR="001E1713" w:rsidRPr="007A63D7">
        <w:rPr>
          <w:rFonts w:ascii="Times New Roman" w:hAnsi="Times New Roman" w:cs="Times New Roman"/>
          <w:color w:val="auto"/>
          <w:szCs w:val="24"/>
        </w:rPr>
        <w:t xml:space="preserve"> egészében prezentálódnak a téridő kontinuum különböző pontjaiban levő </w:t>
      </w:r>
      <w:r w:rsidR="00367CE4" w:rsidRPr="007A63D7">
        <w:rPr>
          <w:rFonts w:ascii="Times New Roman" w:hAnsi="Times New Roman" w:cs="Times New Roman"/>
          <w:color w:val="auto"/>
          <w:szCs w:val="24"/>
        </w:rPr>
        <w:t xml:space="preserve">partikulárékban. </w:t>
      </w:r>
      <w:r w:rsidR="00754D58" w:rsidRPr="007A63D7">
        <w:rPr>
          <w:rFonts w:ascii="Times New Roman" w:hAnsi="Times New Roman" w:cs="Times New Roman"/>
          <w:color w:val="auto"/>
          <w:szCs w:val="24"/>
        </w:rPr>
        <w:t xml:space="preserve">A hegeli megoldásnak </w:t>
      </w:r>
      <w:r w:rsidR="006A036E">
        <w:rPr>
          <w:rFonts w:ascii="Times New Roman" w:hAnsi="Times New Roman" w:cs="Times New Roman"/>
          <w:color w:val="auto"/>
          <w:szCs w:val="24"/>
        </w:rPr>
        <w:t xml:space="preserve">a </w:t>
      </w:r>
      <w:r w:rsidR="00754D58" w:rsidRPr="007A63D7">
        <w:rPr>
          <w:rFonts w:ascii="Times New Roman" w:hAnsi="Times New Roman" w:cs="Times New Roman"/>
          <w:color w:val="auto"/>
          <w:szCs w:val="24"/>
        </w:rPr>
        <w:t xml:space="preserve">lényege más megfogalmazásban az, </w:t>
      </w:r>
      <w:r w:rsidR="00EB721A" w:rsidRPr="007A63D7">
        <w:rPr>
          <w:rFonts w:ascii="Times New Roman" w:hAnsi="Times New Roman" w:cs="Times New Roman"/>
          <w:color w:val="auto"/>
          <w:szCs w:val="24"/>
        </w:rPr>
        <w:t>hogy a partikulárék az univerzáléknak, mint egésznek a részei. A részek, a partikulárék az univerzáléban vannak, azt konstituálják, s a partikulárék adják az univerzálé realitását</w:t>
      </w:r>
      <w:r w:rsidR="008B38F5" w:rsidRPr="007A63D7">
        <w:rPr>
          <w:rFonts w:ascii="Times New Roman" w:hAnsi="Times New Roman" w:cs="Times New Roman"/>
          <w:color w:val="auto"/>
          <w:szCs w:val="24"/>
        </w:rPr>
        <w:t>. M</w:t>
      </w:r>
      <w:r w:rsidR="00EB721A" w:rsidRPr="007A63D7">
        <w:rPr>
          <w:rFonts w:ascii="Times New Roman" w:hAnsi="Times New Roman" w:cs="Times New Roman"/>
          <w:color w:val="auto"/>
          <w:szCs w:val="24"/>
        </w:rPr>
        <w:t>ásrészt az unive</w:t>
      </w:r>
      <w:r w:rsidR="006572C0" w:rsidRPr="007A63D7">
        <w:rPr>
          <w:rFonts w:ascii="Times New Roman" w:hAnsi="Times New Roman" w:cs="Times New Roman"/>
          <w:color w:val="auto"/>
          <w:szCs w:val="24"/>
        </w:rPr>
        <w:t xml:space="preserve">rzálé benne van az őt konstituáló partikulárékban és azok esszenciáját (lényegét) alkotja. </w:t>
      </w:r>
      <w:r w:rsidR="005C4983" w:rsidRPr="007A63D7">
        <w:rPr>
          <w:rFonts w:ascii="Times New Roman" w:hAnsi="Times New Roman" w:cs="Times New Roman"/>
          <w:color w:val="auto"/>
          <w:szCs w:val="24"/>
        </w:rPr>
        <w:t xml:space="preserve">Hegel azonban az idézett szövegrészben </w:t>
      </w:r>
      <w:r w:rsidR="00F35F84" w:rsidRPr="007A63D7">
        <w:rPr>
          <w:rFonts w:ascii="Times New Roman" w:hAnsi="Times New Roman" w:cs="Times New Roman"/>
          <w:color w:val="auto"/>
          <w:szCs w:val="24"/>
        </w:rPr>
        <w:t xml:space="preserve">nem egyszerűen az „általánosról”, hanem a „feltétlen általánosról” beszél. Mi ez a </w:t>
      </w:r>
      <w:r w:rsidR="003677F1" w:rsidRPr="007A63D7">
        <w:rPr>
          <w:rFonts w:ascii="Times New Roman" w:hAnsi="Times New Roman" w:cs="Times New Roman"/>
          <w:color w:val="auto"/>
          <w:szCs w:val="24"/>
        </w:rPr>
        <w:t>„</w:t>
      </w:r>
      <w:r w:rsidR="00F35F84" w:rsidRPr="007A63D7">
        <w:rPr>
          <w:rFonts w:ascii="Times New Roman" w:hAnsi="Times New Roman" w:cs="Times New Roman"/>
          <w:color w:val="auto"/>
          <w:szCs w:val="24"/>
        </w:rPr>
        <w:t>feltétlen általános”</w:t>
      </w:r>
      <w:r w:rsidR="006B1FE1" w:rsidRPr="007A63D7">
        <w:rPr>
          <w:rFonts w:ascii="Times New Roman" w:hAnsi="Times New Roman" w:cs="Times New Roman"/>
          <w:color w:val="auto"/>
          <w:szCs w:val="24"/>
        </w:rPr>
        <w:t xml:space="preserve">? A </w:t>
      </w:r>
      <w:r w:rsidR="00D65AB8" w:rsidRPr="007A63D7">
        <w:rPr>
          <w:rFonts w:ascii="Times New Roman" w:hAnsi="Times New Roman" w:cs="Times New Roman"/>
          <w:color w:val="auto"/>
          <w:szCs w:val="24"/>
        </w:rPr>
        <w:t>„</w:t>
      </w:r>
      <w:r w:rsidR="006B1FE1" w:rsidRPr="007A63D7">
        <w:rPr>
          <w:rFonts w:ascii="Times New Roman" w:hAnsi="Times New Roman" w:cs="Times New Roman"/>
          <w:color w:val="auto"/>
          <w:szCs w:val="24"/>
        </w:rPr>
        <w:t>feltételen általános</w:t>
      </w:r>
      <w:r w:rsidR="00D65AB8" w:rsidRPr="007A63D7">
        <w:rPr>
          <w:rFonts w:ascii="Times New Roman" w:hAnsi="Times New Roman" w:cs="Times New Roman"/>
          <w:color w:val="auto"/>
          <w:szCs w:val="24"/>
        </w:rPr>
        <w:t>”</w:t>
      </w:r>
      <w:r w:rsidR="006B1FE1" w:rsidRPr="007A63D7">
        <w:rPr>
          <w:rFonts w:ascii="Times New Roman" w:hAnsi="Times New Roman" w:cs="Times New Roman"/>
          <w:color w:val="auto"/>
          <w:szCs w:val="24"/>
        </w:rPr>
        <w:t xml:space="preserve"> alatt </w:t>
      </w:r>
      <w:r w:rsidR="00CC0AF4" w:rsidRPr="007A63D7">
        <w:rPr>
          <w:rFonts w:ascii="Times New Roman" w:hAnsi="Times New Roman" w:cs="Times New Roman"/>
          <w:color w:val="auto"/>
          <w:szCs w:val="24"/>
        </w:rPr>
        <w:t xml:space="preserve">ebben a kontextusban </w:t>
      </w:r>
      <w:r w:rsidR="001D6E16" w:rsidRPr="007A63D7">
        <w:rPr>
          <w:rFonts w:ascii="Times New Roman" w:hAnsi="Times New Roman" w:cs="Times New Roman"/>
          <w:color w:val="auto"/>
          <w:szCs w:val="24"/>
        </w:rPr>
        <w:t>a tárgy magáért-való</w:t>
      </w:r>
      <w:r w:rsidR="00DF38EC" w:rsidRPr="007A63D7">
        <w:rPr>
          <w:rFonts w:ascii="Times New Roman" w:hAnsi="Times New Roman" w:cs="Times New Roman"/>
          <w:color w:val="auto"/>
          <w:szCs w:val="24"/>
        </w:rPr>
        <w:t>-</w:t>
      </w:r>
      <w:r w:rsidR="001D6E16" w:rsidRPr="007A63D7">
        <w:rPr>
          <w:rFonts w:ascii="Times New Roman" w:hAnsi="Times New Roman" w:cs="Times New Roman"/>
          <w:color w:val="auto"/>
          <w:szCs w:val="24"/>
        </w:rPr>
        <w:t>léte</w:t>
      </w:r>
      <w:r w:rsidR="003753FF" w:rsidRPr="007A63D7">
        <w:rPr>
          <w:rFonts w:ascii="Times New Roman" w:hAnsi="Times New Roman" w:cs="Times New Roman"/>
          <w:color w:val="auto"/>
          <w:szCs w:val="24"/>
        </w:rPr>
        <w:t xml:space="preserve"> </w:t>
      </w:r>
      <w:r w:rsidR="00DF38EC" w:rsidRPr="007A63D7">
        <w:rPr>
          <w:rFonts w:ascii="Times New Roman" w:hAnsi="Times New Roman" w:cs="Times New Roman"/>
          <w:color w:val="auto"/>
          <w:szCs w:val="24"/>
        </w:rPr>
        <w:t xml:space="preserve">(ennek gondolati megragadása) </w:t>
      </w:r>
      <w:r w:rsidR="003753FF" w:rsidRPr="007A63D7">
        <w:rPr>
          <w:rFonts w:ascii="Times New Roman" w:hAnsi="Times New Roman" w:cs="Times New Roman"/>
          <w:color w:val="auto"/>
          <w:szCs w:val="24"/>
        </w:rPr>
        <w:t>értendő</w:t>
      </w:r>
      <w:r w:rsidR="003C78A5" w:rsidRPr="007A63D7">
        <w:rPr>
          <w:rFonts w:ascii="Times New Roman" w:hAnsi="Times New Roman" w:cs="Times New Roman"/>
          <w:color w:val="auto"/>
          <w:szCs w:val="24"/>
        </w:rPr>
        <w:t>: „</w:t>
      </w:r>
      <w:r w:rsidR="00DF38EC" w:rsidRPr="007A63D7">
        <w:rPr>
          <w:rFonts w:ascii="Times New Roman" w:hAnsi="Times New Roman" w:cs="Times New Roman"/>
          <w:i/>
          <w:color w:val="auto"/>
          <w:szCs w:val="24"/>
        </w:rPr>
        <w:t>Ez a feltétlen mármost maga ismét nem volna más, mint a magáért-való-létnek egyoldalú véglete,</w:t>
      </w:r>
      <w:r w:rsidR="00C84B18" w:rsidRPr="007A63D7">
        <w:rPr>
          <w:rFonts w:ascii="Times New Roman" w:hAnsi="Times New Roman" w:cs="Times New Roman"/>
          <w:i/>
          <w:color w:val="auto"/>
          <w:szCs w:val="24"/>
        </w:rPr>
        <w:t>…</w:t>
      </w:r>
      <w:r w:rsidR="003C78A5" w:rsidRPr="007A63D7">
        <w:rPr>
          <w:rFonts w:ascii="Times New Roman" w:hAnsi="Times New Roman" w:cs="Times New Roman"/>
          <w:color w:val="auto"/>
          <w:szCs w:val="24"/>
        </w:rPr>
        <w:t>”</w:t>
      </w:r>
      <w:r w:rsidR="007B1410" w:rsidRPr="007A63D7">
        <w:rPr>
          <w:rFonts w:ascii="Times New Roman" w:hAnsi="Times New Roman" w:cs="Times New Roman"/>
          <w:color w:val="auto"/>
          <w:szCs w:val="24"/>
        </w:rPr>
        <w:t xml:space="preserve">. </w:t>
      </w:r>
      <w:r w:rsidR="00E76853"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6560EA">
        <w:rPr>
          <w:rFonts w:ascii="Times New Roman" w:hAnsi="Times New Roman" w:cs="Times New Roman"/>
          <w:color w:val="auto"/>
          <w:szCs w:val="24"/>
        </w:rPr>
        <w:t>.</w:t>
      </w:r>
      <w:r w:rsidR="00C84B18" w:rsidRPr="007A63D7">
        <w:rPr>
          <w:rFonts w:ascii="Times New Roman" w:hAnsi="Times New Roman" w:cs="Times New Roman"/>
          <w:color w:val="auto"/>
          <w:szCs w:val="24"/>
        </w:rPr>
        <w:t xml:space="preserve"> 74</w:t>
      </w:r>
      <w:r w:rsidR="00C24074">
        <w:rPr>
          <w:rFonts w:ascii="Times New Roman" w:hAnsi="Times New Roman" w:cs="Times New Roman"/>
          <w:color w:val="auto"/>
          <w:szCs w:val="24"/>
        </w:rPr>
        <w:t>)</w:t>
      </w:r>
      <w:r w:rsidR="002378AB" w:rsidRPr="007A63D7">
        <w:rPr>
          <w:rFonts w:ascii="Times New Roman" w:hAnsi="Times New Roman" w:cs="Times New Roman"/>
          <w:color w:val="auto"/>
          <w:szCs w:val="24"/>
        </w:rPr>
        <w:t xml:space="preserve"> </w:t>
      </w:r>
      <w:r w:rsidR="00D65AB8" w:rsidRPr="007A63D7">
        <w:rPr>
          <w:rFonts w:ascii="Times New Roman" w:hAnsi="Times New Roman" w:cs="Times New Roman"/>
          <w:color w:val="auto"/>
          <w:szCs w:val="24"/>
        </w:rPr>
        <w:t xml:space="preserve">Néhány bekezdéssel később más oldalról is megmagyarázza, hogy mit ért </w:t>
      </w:r>
      <w:r w:rsidR="00951B8B" w:rsidRPr="007A63D7">
        <w:rPr>
          <w:rFonts w:ascii="Times New Roman" w:hAnsi="Times New Roman" w:cs="Times New Roman"/>
          <w:color w:val="auto"/>
          <w:szCs w:val="24"/>
        </w:rPr>
        <w:t xml:space="preserve">ezen fogalom alatt. Azt mondja, a </w:t>
      </w:r>
      <w:r w:rsidR="00E658A0" w:rsidRPr="007A63D7">
        <w:rPr>
          <w:rFonts w:ascii="Times New Roman" w:hAnsi="Times New Roman" w:cs="Times New Roman"/>
          <w:color w:val="auto"/>
          <w:szCs w:val="24"/>
        </w:rPr>
        <w:t>„</w:t>
      </w:r>
      <w:r w:rsidR="00951B8B" w:rsidRPr="007A63D7">
        <w:rPr>
          <w:rFonts w:ascii="Times New Roman" w:hAnsi="Times New Roman" w:cs="Times New Roman"/>
          <w:color w:val="auto"/>
          <w:szCs w:val="24"/>
        </w:rPr>
        <w:t>feltétlen általános</w:t>
      </w:r>
      <w:r w:rsidR="00E658A0" w:rsidRPr="007A63D7">
        <w:rPr>
          <w:rFonts w:ascii="Times New Roman" w:hAnsi="Times New Roman" w:cs="Times New Roman"/>
          <w:color w:val="auto"/>
          <w:szCs w:val="24"/>
        </w:rPr>
        <w:t>”</w:t>
      </w:r>
      <w:r w:rsidR="00951B8B" w:rsidRPr="007A63D7">
        <w:rPr>
          <w:rFonts w:ascii="Times New Roman" w:hAnsi="Times New Roman" w:cs="Times New Roman"/>
          <w:color w:val="auto"/>
          <w:szCs w:val="24"/>
        </w:rPr>
        <w:t xml:space="preserve"> nem más</w:t>
      </w:r>
      <w:r w:rsidR="0012575E" w:rsidRPr="007A63D7">
        <w:rPr>
          <w:rFonts w:ascii="Times New Roman" w:hAnsi="Times New Roman" w:cs="Times New Roman"/>
          <w:color w:val="auto"/>
          <w:szCs w:val="24"/>
        </w:rPr>
        <w:t>,</w:t>
      </w:r>
      <w:r w:rsidR="00951B8B" w:rsidRPr="007A63D7">
        <w:rPr>
          <w:rFonts w:ascii="Times New Roman" w:hAnsi="Times New Roman" w:cs="Times New Roman"/>
          <w:color w:val="auto"/>
          <w:szCs w:val="24"/>
        </w:rPr>
        <w:t xml:space="preserve"> mint a tárgy magáért-való-létének és más-</w:t>
      </w:r>
      <w:r w:rsidR="0012575E" w:rsidRPr="007A63D7">
        <w:rPr>
          <w:rFonts w:ascii="Times New Roman" w:hAnsi="Times New Roman" w:cs="Times New Roman"/>
          <w:color w:val="auto"/>
          <w:szCs w:val="24"/>
        </w:rPr>
        <w:t>számára</w:t>
      </w:r>
      <w:r w:rsidR="00E658A0" w:rsidRPr="007A63D7">
        <w:rPr>
          <w:rFonts w:ascii="Times New Roman" w:hAnsi="Times New Roman" w:cs="Times New Roman"/>
          <w:color w:val="auto"/>
          <w:szCs w:val="24"/>
        </w:rPr>
        <w:t>-való</w:t>
      </w:r>
      <w:r w:rsidR="008E35D3">
        <w:rPr>
          <w:rFonts w:ascii="Times New Roman" w:hAnsi="Times New Roman" w:cs="Times New Roman"/>
          <w:color w:val="auto"/>
          <w:szCs w:val="24"/>
        </w:rPr>
        <w:t>-</w:t>
      </w:r>
      <w:r w:rsidR="0012575E" w:rsidRPr="007A63D7">
        <w:rPr>
          <w:rFonts w:ascii="Times New Roman" w:hAnsi="Times New Roman" w:cs="Times New Roman"/>
          <w:color w:val="auto"/>
          <w:szCs w:val="24"/>
        </w:rPr>
        <w:t xml:space="preserve">létének </w:t>
      </w:r>
      <w:r w:rsidR="00E658A0" w:rsidRPr="007A63D7">
        <w:rPr>
          <w:rFonts w:ascii="Times New Roman" w:hAnsi="Times New Roman" w:cs="Times New Roman"/>
          <w:color w:val="auto"/>
          <w:szCs w:val="24"/>
        </w:rPr>
        <w:t xml:space="preserve">(= máshoz való viszonyulásának) </w:t>
      </w:r>
      <w:r w:rsidR="0012575E" w:rsidRPr="007A63D7">
        <w:rPr>
          <w:rFonts w:ascii="Times New Roman" w:hAnsi="Times New Roman" w:cs="Times New Roman"/>
          <w:color w:val="auto"/>
          <w:szCs w:val="24"/>
        </w:rPr>
        <w:t xml:space="preserve">az egysége: </w:t>
      </w:r>
      <w:r w:rsidR="00B21465" w:rsidRPr="007A63D7">
        <w:rPr>
          <w:rFonts w:ascii="Times New Roman" w:eastAsiaTheme="minorEastAsia" w:hAnsi="Times New Roman" w:cs="Times New Roman"/>
          <w:color w:val="auto"/>
          <w:szCs w:val="24"/>
        </w:rPr>
        <w:t>„</w:t>
      </w:r>
      <w:r w:rsidR="00B21465" w:rsidRPr="007A63D7">
        <w:rPr>
          <w:rFonts w:ascii="Times New Roman" w:eastAsiaTheme="minorEastAsia" w:hAnsi="Times New Roman" w:cs="Times New Roman"/>
          <w:i/>
          <w:color w:val="auto"/>
          <w:szCs w:val="24"/>
        </w:rPr>
        <w:t>Ámde a magáért-való-lét és a máshoz való viszonyulás általában alkotja természetét és lényegét, amelynek igazsága az, hogy feltétlenül általános; s az eredmény teljességgel általános.</w:t>
      </w:r>
      <w:r w:rsidR="00B21465" w:rsidRPr="007A63D7">
        <w:rPr>
          <w:rFonts w:ascii="Times New Roman" w:eastAsiaTheme="minorEastAsia" w:hAnsi="Times New Roman" w:cs="Times New Roman"/>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25692F">
        <w:rPr>
          <w:rFonts w:ascii="Times New Roman" w:eastAsiaTheme="minorEastAsia" w:hAnsi="Times New Roman" w:cs="Times New Roman"/>
          <w:color w:val="auto"/>
          <w:szCs w:val="24"/>
        </w:rPr>
        <w:t>.</w:t>
      </w:r>
      <w:r w:rsidR="00B21465" w:rsidRPr="007A63D7">
        <w:rPr>
          <w:rFonts w:ascii="Times New Roman" w:eastAsiaTheme="minorEastAsia" w:hAnsi="Times New Roman" w:cs="Times New Roman"/>
          <w:color w:val="auto"/>
          <w:szCs w:val="24"/>
        </w:rPr>
        <w:t xml:space="preserve"> 75</w:t>
      </w:r>
      <w:r w:rsidR="00C24074">
        <w:rPr>
          <w:rFonts w:ascii="Times New Roman" w:eastAsiaTheme="minorEastAsia" w:hAnsi="Times New Roman" w:cs="Times New Roman"/>
          <w:color w:val="auto"/>
          <w:szCs w:val="24"/>
        </w:rPr>
        <w:t>)</w:t>
      </w:r>
      <w:r w:rsidR="00B21465" w:rsidRPr="007A63D7">
        <w:rPr>
          <w:rFonts w:ascii="Times New Roman" w:hAnsi="Times New Roman" w:cs="Times New Roman"/>
          <w:color w:val="auto"/>
          <w:szCs w:val="24"/>
        </w:rPr>
        <w:t xml:space="preserve"> </w:t>
      </w:r>
    </w:p>
    <w:p w:rsidR="000752F3" w:rsidRPr="007A63D7" w:rsidRDefault="000752F3" w:rsidP="00D62709">
      <w:pPr>
        <w:rPr>
          <w:rFonts w:ascii="Times New Roman" w:hAnsi="Times New Roman" w:cs="Times New Roman"/>
          <w:color w:val="auto"/>
          <w:szCs w:val="24"/>
        </w:rPr>
      </w:pPr>
    </w:p>
    <w:p w:rsidR="00121FBF" w:rsidRPr="007A63D7" w:rsidRDefault="00121FBF" w:rsidP="00A31FBE">
      <w:pPr>
        <w:pStyle w:val="Cmsor2"/>
        <w:rPr>
          <w:rFonts w:ascii="Times New Roman" w:hAnsi="Times New Roman" w:cs="Times New Roman"/>
          <w:sz w:val="24"/>
          <w:szCs w:val="24"/>
        </w:rPr>
      </w:pPr>
      <w:bookmarkStart w:id="3" w:name="_Toc29912050"/>
      <w:r w:rsidRPr="007A63D7">
        <w:rPr>
          <w:rFonts w:ascii="Times New Roman" w:hAnsi="Times New Roman" w:cs="Times New Roman"/>
          <w:sz w:val="24"/>
          <w:szCs w:val="24"/>
        </w:rPr>
        <w:t>AZ ERŐFOGALOM BEVEZETÉSÉNEK ELŐKÉSZÍTÉSE</w:t>
      </w:r>
      <w:bookmarkEnd w:id="3"/>
    </w:p>
    <w:p w:rsidR="00121FBF" w:rsidRPr="007A63D7" w:rsidRDefault="00121FBF" w:rsidP="00D62709">
      <w:pPr>
        <w:rPr>
          <w:rFonts w:ascii="Times New Roman" w:hAnsi="Times New Roman" w:cs="Times New Roman"/>
          <w:color w:val="auto"/>
          <w:szCs w:val="24"/>
        </w:rPr>
      </w:pPr>
    </w:p>
    <w:p w:rsidR="00C507A9" w:rsidRDefault="00660899" w:rsidP="00D62709">
      <w:pPr>
        <w:rPr>
          <w:rFonts w:ascii="Times New Roman" w:hAnsi="Times New Roman" w:cs="Times New Roman"/>
          <w:color w:val="auto"/>
          <w:szCs w:val="24"/>
        </w:rPr>
      </w:pPr>
      <w:r>
        <w:rPr>
          <w:rFonts w:ascii="Times New Roman" w:hAnsi="Times New Roman" w:cs="Times New Roman"/>
          <w:color w:val="auto"/>
          <w:szCs w:val="24"/>
        </w:rPr>
        <w:t>Hegel világosan utal arra, hogy a</w:t>
      </w:r>
      <w:r w:rsidR="00FA189C" w:rsidRPr="007A63D7">
        <w:rPr>
          <w:rFonts w:ascii="Times New Roman" w:hAnsi="Times New Roman" w:cs="Times New Roman"/>
          <w:color w:val="auto"/>
          <w:szCs w:val="24"/>
        </w:rPr>
        <w:t xml:space="preserve"> megismerő szubjektum már tudatában van annak, hogy a megismerés tárgya már nem </w:t>
      </w:r>
      <w:r w:rsidR="00C640E0" w:rsidRPr="007A63D7">
        <w:rPr>
          <w:rFonts w:ascii="Times New Roman" w:hAnsi="Times New Roman" w:cs="Times New Roman"/>
          <w:color w:val="auto"/>
          <w:szCs w:val="24"/>
        </w:rPr>
        <w:t>a vele szemben álló fizikai entitás, hanem a</w:t>
      </w:r>
      <w:r w:rsidR="002E7C0A">
        <w:rPr>
          <w:rFonts w:ascii="Times New Roman" w:hAnsi="Times New Roman" w:cs="Times New Roman"/>
          <w:color w:val="auto"/>
          <w:szCs w:val="24"/>
        </w:rPr>
        <w:t xml:space="preserve"> fizikai </w:t>
      </w:r>
      <w:r w:rsidR="00C640E0" w:rsidRPr="007A63D7">
        <w:rPr>
          <w:rFonts w:ascii="Times New Roman" w:hAnsi="Times New Roman" w:cs="Times New Roman"/>
          <w:color w:val="auto"/>
          <w:szCs w:val="24"/>
        </w:rPr>
        <w:t>entitást „leíró”</w:t>
      </w:r>
      <w:r w:rsidR="00BE6501" w:rsidRPr="007A63D7">
        <w:rPr>
          <w:rFonts w:ascii="Times New Roman" w:hAnsi="Times New Roman" w:cs="Times New Roman"/>
          <w:color w:val="auto"/>
          <w:szCs w:val="24"/>
        </w:rPr>
        <w:t xml:space="preserve">, annak lényegét </w:t>
      </w:r>
      <w:r w:rsidR="00C640E0" w:rsidRPr="007A63D7">
        <w:rPr>
          <w:rFonts w:ascii="Times New Roman" w:hAnsi="Times New Roman" w:cs="Times New Roman"/>
          <w:color w:val="auto"/>
          <w:szCs w:val="24"/>
        </w:rPr>
        <w:t xml:space="preserve">megragadó gondolat. </w:t>
      </w:r>
    </w:p>
    <w:p w:rsidR="00C507A9" w:rsidRDefault="00C507A9" w:rsidP="00D62709">
      <w:pPr>
        <w:rPr>
          <w:rFonts w:ascii="Times New Roman" w:hAnsi="Times New Roman" w:cs="Times New Roman"/>
          <w:color w:val="auto"/>
          <w:szCs w:val="24"/>
        </w:rPr>
      </w:pPr>
    </w:p>
    <w:p w:rsidR="00C507A9" w:rsidRDefault="00940F14" w:rsidP="00D62709">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 xml:space="preserve">Ez a feltétlen általános, amely ezentúl a tudat igazi tárgya, még tárgya a tudatnak; ez még nem ragadta meg fogalmát, mint fogalmat. A kettőt lényegileg meg kell különböztetni; a tudat észleli, hogy a tárgy egy másikhoz való viszonyból visszament magába, s ezzel magánvalósága </w:t>
      </w:r>
      <w:r w:rsidRPr="007A63D7">
        <w:rPr>
          <w:rFonts w:ascii="Times New Roman" w:hAnsi="Times New Roman" w:cs="Times New Roman"/>
          <w:i/>
          <w:color w:val="auto"/>
          <w:szCs w:val="24"/>
        </w:rPr>
        <w:lastRenderedPageBreak/>
        <w:t>szerint fogalommá lett; de a tudat még nem magáért-valósága</w:t>
      </w:r>
      <w:r w:rsidR="00CE09C8" w:rsidRPr="007A63D7">
        <w:rPr>
          <w:rFonts w:ascii="Times New Roman" w:hAnsi="Times New Roman" w:cs="Times New Roman"/>
          <w:i/>
          <w:color w:val="auto"/>
          <w:szCs w:val="24"/>
        </w:rPr>
        <w:t xml:space="preserve"> szerint a fogalom, s ezért ama reflektált tárgyban nem magát ismeri meg.</w:t>
      </w:r>
      <w:r w:rsidRPr="007A63D7">
        <w:rPr>
          <w:rFonts w:ascii="Times New Roman" w:hAnsi="Times New Roman" w:cs="Times New Roman"/>
          <w:color w:val="auto"/>
          <w:szCs w:val="24"/>
        </w:rPr>
        <w:t>”</w:t>
      </w:r>
      <w:r w:rsidR="005741B8"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C507A9">
        <w:rPr>
          <w:rFonts w:ascii="Times New Roman" w:hAnsi="Times New Roman" w:cs="Times New Roman"/>
          <w:color w:val="auto"/>
          <w:szCs w:val="24"/>
        </w:rPr>
        <w:t>.</w:t>
      </w:r>
      <w:r w:rsidRPr="007A63D7">
        <w:rPr>
          <w:rFonts w:ascii="Times New Roman" w:hAnsi="Times New Roman" w:cs="Times New Roman"/>
          <w:color w:val="auto"/>
          <w:szCs w:val="24"/>
        </w:rPr>
        <w:t xml:space="preserve"> 74-75</w:t>
      </w:r>
      <w:r w:rsidR="00C24074">
        <w:rPr>
          <w:rFonts w:ascii="Times New Roman" w:hAnsi="Times New Roman" w:cs="Times New Roman"/>
          <w:color w:val="auto"/>
          <w:szCs w:val="24"/>
        </w:rPr>
        <w:t>)</w:t>
      </w:r>
    </w:p>
    <w:p w:rsidR="00C507A9" w:rsidRDefault="00C507A9" w:rsidP="00D62709">
      <w:pPr>
        <w:rPr>
          <w:rFonts w:ascii="Times New Roman" w:hAnsi="Times New Roman" w:cs="Times New Roman"/>
          <w:color w:val="auto"/>
          <w:szCs w:val="24"/>
        </w:rPr>
      </w:pPr>
    </w:p>
    <w:p w:rsidR="00D22B32" w:rsidRDefault="00F52218" w:rsidP="00D62709">
      <w:pPr>
        <w:rPr>
          <w:rFonts w:ascii="Times New Roman" w:hAnsi="Times New Roman" w:cs="Times New Roman"/>
          <w:color w:val="auto"/>
          <w:szCs w:val="24"/>
        </w:rPr>
      </w:pPr>
      <w:r w:rsidRPr="007A63D7">
        <w:rPr>
          <w:rFonts w:ascii="Times New Roman" w:hAnsi="Times New Roman" w:cs="Times New Roman"/>
          <w:color w:val="auto"/>
          <w:szCs w:val="24"/>
        </w:rPr>
        <w:t>A</w:t>
      </w:r>
      <w:r w:rsidR="00187D45" w:rsidRPr="007A63D7">
        <w:rPr>
          <w:rFonts w:ascii="Times New Roman" w:hAnsi="Times New Roman" w:cs="Times New Roman"/>
          <w:color w:val="auto"/>
          <w:szCs w:val="24"/>
        </w:rPr>
        <w:t xml:space="preserve"> </w:t>
      </w:r>
      <w:r w:rsidR="00C6363F" w:rsidRPr="007A63D7">
        <w:rPr>
          <w:rFonts w:ascii="Times New Roman" w:hAnsi="Times New Roman" w:cs="Times New Roman"/>
          <w:color w:val="auto"/>
          <w:szCs w:val="24"/>
        </w:rPr>
        <w:t xml:space="preserve">tárgy-tudat viszonyban a tárgy már gondolatként </w:t>
      </w:r>
      <w:r w:rsidR="00BE6501" w:rsidRPr="007A63D7">
        <w:rPr>
          <w:rFonts w:ascii="Times New Roman" w:hAnsi="Times New Roman" w:cs="Times New Roman"/>
          <w:color w:val="auto"/>
          <w:szCs w:val="24"/>
        </w:rPr>
        <w:t xml:space="preserve">(= fogalomként) </w:t>
      </w:r>
      <w:r w:rsidR="00C6363F" w:rsidRPr="007A63D7">
        <w:rPr>
          <w:rFonts w:ascii="Times New Roman" w:hAnsi="Times New Roman" w:cs="Times New Roman"/>
          <w:color w:val="auto"/>
          <w:szCs w:val="24"/>
        </w:rPr>
        <w:t>van jelen</w:t>
      </w:r>
      <w:r w:rsidR="00E63FD8" w:rsidRPr="007A63D7">
        <w:rPr>
          <w:rFonts w:ascii="Times New Roman" w:hAnsi="Times New Roman" w:cs="Times New Roman"/>
          <w:color w:val="auto"/>
          <w:szCs w:val="24"/>
        </w:rPr>
        <w:t>, ez már felimert a megismerő tudat számára („…</w:t>
      </w:r>
      <w:r w:rsidR="00E63FD8" w:rsidRPr="007A63D7">
        <w:rPr>
          <w:rFonts w:ascii="Times New Roman" w:hAnsi="Times New Roman" w:cs="Times New Roman"/>
          <w:i/>
          <w:color w:val="auto"/>
          <w:szCs w:val="24"/>
        </w:rPr>
        <w:t>a tudat észleli, hogy a tárgy egy másikhoz való viszonyból visszament magába, s ezzel magánvalósága szerint fogalommá lett…)</w:t>
      </w:r>
      <w:r w:rsidR="004E72EB" w:rsidRPr="007A63D7">
        <w:rPr>
          <w:rFonts w:ascii="Times New Roman" w:hAnsi="Times New Roman" w:cs="Times New Roman"/>
          <w:color w:val="auto"/>
          <w:szCs w:val="24"/>
        </w:rPr>
        <w:t xml:space="preserve">, de a tudat meg nem ismeri fel, hogy a vele szemben álló tárgy „lényegét” megragadó gondolat </w:t>
      </w:r>
      <w:r w:rsidR="00F1663D" w:rsidRPr="007A63D7">
        <w:rPr>
          <w:rFonts w:ascii="Times New Roman" w:hAnsi="Times New Roman" w:cs="Times New Roman"/>
          <w:color w:val="auto"/>
          <w:szCs w:val="24"/>
        </w:rPr>
        <w:t xml:space="preserve">ő magával azonos. Ennek a felimerésére csak a </w:t>
      </w:r>
      <w:r w:rsidR="00F1663D" w:rsidRPr="007A63D7">
        <w:rPr>
          <w:rFonts w:ascii="Times New Roman" w:hAnsi="Times New Roman" w:cs="Times New Roman"/>
          <w:i/>
          <w:color w:val="auto"/>
          <w:szCs w:val="24"/>
        </w:rPr>
        <w:t>Tudat</w:t>
      </w:r>
      <w:r w:rsidR="00F1663D" w:rsidRPr="007A63D7">
        <w:rPr>
          <w:rFonts w:ascii="Times New Roman" w:hAnsi="Times New Roman" w:cs="Times New Roman"/>
          <w:color w:val="auto"/>
          <w:szCs w:val="24"/>
        </w:rPr>
        <w:t xml:space="preserve"> fejezet végén kerül sor. </w:t>
      </w:r>
      <w:r w:rsidR="00FB0FEF" w:rsidRPr="007A63D7">
        <w:rPr>
          <w:rFonts w:ascii="Times New Roman" w:hAnsi="Times New Roman" w:cs="Times New Roman"/>
          <w:color w:val="auto"/>
          <w:szCs w:val="24"/>
        </w:rPr>
        <w:t>M</w:t>
      </w:r>
      <w:r w:rsidR="00ED1E38" w:rsidRPr="007A63D7">
        <w:rPr>
          <w:rFonts w:ascii="Times New Roman" w:hAnsi="Times New Roman" w:cs="Times New Roman"/>
          <w:color w:val="auto"/>
          <w:szCs w:val="24"/>
        </w:rPr>
        <w:t>iért alapvető fontosságú ez a változás a fejezetben bemutatott egész gondolatmenet szempontjából? Azért, mert azáltal, hogy a tárgy</w:t>
      </w:r>
      <w:r w:rsidR="00FB0FEF" w:rsidRPr="007A63D7">
        <w:rPr>
          <w:rFonts w:ascii="Times New Roman" w:hAnsi="Times New Roman" w:cs="Times New Roman"/>
          <w:color w:val="auto"/>
          <w:szCs w:val="24"/>
        </w:rPr>
        <w:t>-</w:t>
      </w:r>
      <w:r w:rsidR="00ED1E38" w:rsidRPr="007A63D7">
        <w:rPr>
          <w:rFonts w:ascii="Times New Roman" w:hAnsi="Times New Roman" w:cs="Times New Roman"/>
          <w:color w:val="auto"/>
          <w:szCs w:val="24"/>
        </w:rPr>
        <w:t xml:space="preserve">tudat viszonyban a tárgy oldal teljes egészében elvesztette minden érzékileg adott „tartalmát”, s tiszta (feltétlen) általánossággá (= gondolattá) </w:t>
      </w:r>
      <w:r w:rsidR="00AF45DC">
        <w:rPr>
          <w:rFonts w:ascii="Times New Roman" w:hAnsi="Times New Roman" w:cs="Times New Roman"/>
          <w:color w:val="auto"/>
          <w:szCs w:val="24"/>
        </w:rPr>
        <w:t>alakult,</w:t>
      </w:r>
      <w:r w:rsidR="00ED1E38" w:rsidRPr="007A63D7">
        <w:rPr>
          <w:rFonts w:ascii="Times New Roman" w:hAnsi="Times New Roman" w:cs="Times New Roman"/>
          <w:color w:val="auto"/>
          <w:szCs w:val="24"/>
        </w:rPr>
        <w:t xml:space="preserve"> azáltal „ontológiai státuszát</w:t>
      </w:r>
      <w:r w:rsidR="00C83C0F" w:rsidRPr="007A63D7">
        <w:rPr>
          <w:rFonts w:ascii="Times New Roman" w:hAnsi="Times New Roman" w:cs="Times New Roman"/>
          <w:color w:val="auto"/>
          <w:szCs w:val="24"/>
        </w:rPr>
        <w:t>”</w:t>
      </w:r>
      <w:r w:rsidR="00ED1E38" w:rsidRPr="007A63D7">
        <w:rPr>
          <w:rFonts w:ascii="Times New Roman" w:hAnsi="Times New Roman" w:cs="Times New Roman"/>
          <w:color w:val="auto"/>
          <w:szCs w:val="24"/>
        </w:rPr>
        <w:t xml:space="preserve"> tekint</w:t>
      </w:r>
      <w:r w:rsidR="00FB0FEF" w:rsidRPr="007A63D7">
        <w:rPr>
          <w:rFonts w:ascii="Times New Roman" w:hAnsi="Times New Roman" w:cs="Times New Roman"/>
          <w:color w:val="auto"/>
          <w:szCs w:val="24"/>
        </w:rPr>
        <w:t>ve</w:t>
      </w:r>
      <w:r w:rsidR="00ED1E38" w:rsidRPr="007A63D7">
        <w:rPr>
          <w:rFonts w:ascii="Times New Roman" w:hAnsi="Times New Roman" w:cs="Times New Roman"/>
          <w:color w:val="auto"/>
          <w:szCs w:val="24"/>
        </w:rPr>
        <w:t xml:space="preserve"> azonos minőségűvé vált a tárggyal szemben álló megismerő tudat ontológiai státuszával. Azaz a megismerő tudat számára már feld</w:t>
      </w:r>
      <w:r w:rsidR="00AC3CCC" w:rsidRPr="007A63D7">
        <w:rPr>
          <w:rFonts w:ascii="Times New Roman" w:hAnsi="Times New Roman" w:cs="Times New Roman"/>
          <w:color w:val="auto"/>
          <w:szCs w:val="24"/>
        </w:rPr>
        <w:t>erengett, hogy a tárgy lényegéhez nem férhet hozzá az érzékek által közvetített tartalm</w:t>
      </w:r>
      <w:r w:rsidR="004F7315" w:rsidRPr="007A63D7">
        <w:rPr>
          <w:rFonts w:ascii="Times New Roman" w:hAnsi="Times New Roman" w:cs="Times New Roman"/>
          <w:color w:val="auto"/>
          <w:szCs w:val="24"/>
        </w:rPr>
        <w:t>akon keresztül</w:t>
      </w:r>
      <w:r w:rsidR="00B174AD" w:rsidRPr="007A63D7">
        <w:rPr>
          <w:rFonts w:ascii="Times New Roman" w:hAnsi="Times New Roman" w:cs="Times New Roman"/>
          <w:color w:val="auto"/>
          <w:szCs w:val="24"/>
        </w:rPr>
        <w:t>,</w:t>
      </w:r>
      <w:r w:rsidR="004F7315" w:rsidRPr="007A63D7">
        <w:rPr>
          <w:rFonts w:ascii="Times New Roman" w:hAnsi="Times New Roman" w:cs="Times New Roman"/>
          <w:color w:val="auto"/>
          <w:szCs w:val="24"/>
        </w:rPr>
        <w:t xml:space="preserve"> vagy azok által</w:t>
      </w:r>
      <w:r w:rsidR="00DC49EE" w:rsidRPr="007A63D7">
        <w:rPr>
          <w:rFonts w:ascii="Times New Roman" w:hAnsi="Times New Roman" w:cs="Times New Roman"/>
          <w:color w:val="auto"/>
          <w:szCs w:val="24"/>
        </w:rPr>
        <w:t xml:space="preserve">. Ez egyben annak a felismerését is jelenti, hogy </w:t>
      </w:r>
      <w:r w:rsidR="00AC3CCC" w:rsidRPr="007A63D7">
        <w:rPr>
          <w:rFonts w:ascii="Times New Roman" w:hAnsi="Times New Roman" w:cs="Times New Roman"/>
          <w:color w:val="auto"/>
          <w:szCs w:val="24"/>
        </w:rPr>
        <w:t xml:space="preserve">a vele szemben álló, számára külső tárgy lényegét az általános adja, vagyis a gondolat. </w:t>
      </w:r>
      <w:r w:rsidR="003B3D29" w:rsidRPr="007A63D7">
        <w:rPr>
          <w:rFonts w:ascii="Times New Roman" w:hAnsi="Times New Roman" w:cs="Times New Roman"/>
          <w:color w:val="auto"/>
          <w:szCs w:val="24"/>
        </w:rPr>
        <w:t>Ugyanakkor a tudat még nem isme</w:t>
      </w:r>
      <w:r w:rsidR="00CF288D" w:rsidRPr="007A63D7">
        <w:rPr>
          <w:rFonts w:ascii="Times New Roman" w:hAnsi="Times New Roman" w:cs="Times New Roman"/>
          <w:color w:val="auto"/>
          <w:szCs w:val="24"/>
        </w:rPr>
        <w:t>ri fel önmagát, mint magáért-valót ebben a viszonyban. Mindezt így fogalmazza meg Hegel</w:t>
      </w:r>
      <w:r w:rsidR="00142512" w:rsidRPr="007A63D7">
        <w:rPr>
          <w:rFonts w:ascii="Times New Roman" w:hAnsi="Times New Roman" w:cs="Times New Roman"/>
          <w:color w:val="auto"/>
          <w:szCs w:val="24"/>
        </w:rPr>
        <w:t xml:space="preserve">: </w:t>
      </w:r>
    </w:p>
    <w:p w:rsidR="00D22B32" w:rsidRDefault="00D22B32" w:rsidP="00D62709">
      <w:pPr>
        <w:rPr>
          <w:rFonts w:ascii="Times New Roman" w:hAnsi="Times New Roman" w:cs="Times New Roman"/>
          <w:color w:val="auto"/>
          <w:szCs w:val="24"/>
        </w:rPr>
      </w:pPr>
    </w:p>
    <w:p w:rsidR="00804DE9" w:rsidRPr="007A63D7" w:rsidRDefault="00FB0FEF" w:rsidP="00D62709">
      <w:pPr>
        <w:rPr>
          <w:rFonts w:ascii="Times New Roman" w:hAnsi="Times New Roman" w:cs="Times New Roman"/>
          <w:color w:val="auto"/>
          <w:szCs w:val="24"/>
        </w:rPr>
      </w:pPr>
      <w:r w:rsidRPr="007A63D7">
        <w:rPr>
          <w:rFonts w:ascii="Times New Roman" w:hAnsi="Times New Roman" w:cs="Times New Roman"/>
          <w:color w:val="auto"/>
          <w:szCs w:val="24"/>
        </w:rPr>
        <w:t>„</w:t>
      </w:r>
      <w:r w:rsidR="00D62709" w:rsidRPr="007A63D7">
        <w:rPr>
          <w:rFonts w:ascii="Times New Roman" w:hAnsi="Times New Roman" w:cs="Times New Roman"/>
          <w:i/>
          <w:color w:val="auto"/>
          <w:szCs w:val="24"/>
        </w:rPr>
        <w:t>Számunkra ez a tárgy a tudat mozgása által olyképpen lett, hogy a tudat beleszövődött a tárgy létrejövésébe, s a reflexió a két oldalon ugyanaz, vagyis csak egy. Mivel azonban ebben a mozgásban a tudatnak csak a tárgyi lényeg, nem pedig a tudat, mint olyan volt a tartalma, azért a tudat számára az eredményt tárgyi jelentésben kell tételezni; s a tudat még visszalép attól, ami létrejött, úgyhogy ez</w:t>
      </w:r>
      <w:r w:rsidR="00327823" w:rsidRPr="007A63D7">
        <w:rPr>
          <w:rFonts w:ascii="Times New Roman" w:hAnsi="Times New Roman" w:cs="Times New Roman"/>
          <w:i/>
          <w:color w:val="auto"/>
          <w:szCs w:val="24"/>
        </w:rPr>
        <w:t>,</w:t>
      </w:r>
      <w:r w:rsidR="00D62709" w:rsidRPr="007A63D7">
        <w:rPr>
          <w:rFonts w:ascii="Times New Roman" w:hAnsi="Times New Roman" w:cs="Times New Roman"/>
          <w:i/>
          <w:color w:val="auto"/>
          <w:szCs w:val="24"/>
        </w:rPr>
        <w:t xml:space="preserve"> mint tárgyi való a tudat lényege.</w:t>
      </w:r>
      <w:r w:rsidRPr="007A63D7">
        <w:rPr>
          <w:rFonts w:ascii="Times New Roman" w:hAnsi="Times New Roman" w:cs="Times New Roman"/>
          <w:color w:val="auto"/>
          <w:szCs w:val="24"/>
        </w:rPr>
        <w:t>”</w:t>
      </w:r>
      <w:r w:rsidR="00D62709"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D62709" w:rsidRPr="007A63D7">
        <w:rPr>
          <w:rFonts w:ascii="Times New Roman" w:hAnsi="Times New Roman" w:cs="Times New Roman"/>
          <w:color w:val="auto"/>
          <w:szCs w:val="24"/>
        </w:rPr>
        <w:t>,75</w:t>
      </w:r>
      <w:r w:rsidR="00C24074">
        <w:rPr>
          <w:rFonts w:ascii="Times New Roman" w:hAnsi="Times New Roman" w:cs="Times New Roman"/>
          <w:color w:val="auto"/>
          <w:szCs w:val="24"/>
        </w:rPr>
        <w:t>)</w:t>
      </w:r>
    </w:p>
    <w:p w:rsidR="00D866FB" w:rsidRPr="007A63D7" w:rsidRDefault="004C3446" w:rsidP="003A78B4">
      <w:pPr>
        <w:rPr>
          <w:rFonts w:ascii="Times New Roman" w:hAnsi="Times New Roman" w:cs="Times New Roman"/>
          <w:color w:val="auto"/>
          <w:szCs w:val="24"/>
        </w:rPr>
      </w:pPr>
      <w:r w:rsidRPr="007A63D7">
        <w:rPr>
          <w:rFonts w:ascii="Times New Roman" w:hAnsi="Times New Roman" w:cs="Times New Roman"/>
          <w:color w:val="auto"/>
          <w:szCs w:val="24"/>
        </w:rPr>
        <w:t xml:space="preserve"> </w:t>
      </w:r>
    </w:p>
    <w:p w:rsidR="00D1288F" w:rsidRPr="009C45F0" w:rsidRDefault="001D7298" w:rsidP="009E5C37">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 xml:space="preserve">A tárggyal szemben álló szubjektum számára világossá vált: </w:t>
      </w:r>
      <w:r w:rsidR="008357DC" w:rsidRPr="007A63D7">
        <w:rPr>
          <w:rFonts w:ascii="Times New Roman" w:eastAsiaTheme="minorEastAsia" w:hAnsi="Times New Roman" w:cs="Times New Roman"/>
          <w:color w:val="auto"/>
          <w:szCs w:val="24"/>
        </w:rPr>
        <w:t>a tárgy magáért</w:t>
      </w:r>
      <w:r w:rsidR="001164F9" w:rsidRPr="007A63D7">
        <w:rPr>
          <w:rFonts w:ascii="Times New Roman" w:eastAsiaTheme="minorEastAsia" w:hAnsi="Times New Roman" w:cs="Times New Roman"/>
          <w:color w:val="auto"/>
          <w:szCs w:val="24"/>
        </w:rPr>
        <w:t>-</w:t>
      </w:r>
      <w:r w:rsidR="008357DC" w:rsidRPr="007A63D7">
        <w:rPr>
          <w:rFonts w:ascii="Times New Roman" w:eastAsiaTheme="minorEastAsia" w:hAnsi="Times New Roman" w:cs="Times New Roman"/>
          <w:color w:val="auto"/>
          <w:szCs w:val="24"/>
        </w:rPr>
        <w:t>való</w:t>
      </w:r>
      <w:r w:rsidR="00F95981" w:rsidRPr="007A63D7">
        <w:rPr>
          <w:rFonts w:ascii="Times New Roman" w:eastAsiaTheme="minorEastAsia" w:hAnsi="Times New Roman" w:cs="Times New Roman"/>
          <w:color w:val="auto"/>
          <w:szCs w:val="24"/>
        </w:rPr>
        <w:t>-</w:t>
      </w:r>
      <w:r w:rsidR="008357DC" w:rsidRPr="007A63D7">
        <w:rPr>
          <w:rFonts w:ascii="Times New Roman" w:eastAsiaTheme="minorEastAsia" w:hAnsi="Times New Roman" w:cs="Times New Roman"/>
          <w:color w:val="auto"/>
          <w:szCs w:val="24"/>
        </w:rPr>
        <w:t>léte és másér</w:t>
      </w:r>
      <w:r w:rsidRPr="007A63D7">
        <w:rPr>
          <w:rFonts w:ascii="Times New Roman" w:eastAsiaTheme="minorEastAsia" w:hAnsi="Times New Roman" w:cs="Times New Roman"/>
          <w:color w:val="auto"/>
          <w:szCs w:val="24"/>
        </w:rPr>
        <w:t>t</w:t>
      </w:r>
      <w:r w:rsidR="00F95981" w:rsidRPr="007A63D7">
        <w:rPr>
          <w:rFonts w:ascii="Times New Roman" w:eastAsiaTheme="minorEastAsia" w:hAnsi="Times New Roman" w:cs="Times New Roman"/>
          <w:color w:val="auto"/>
          <w:szCs w:val="24"/>
        </w:rPr>
        <w:t>-</w:t>
      </w:r>
      <w:r w:rsidRPr="007A63D7">
        <w:rPr>
          <w:rFonts w:ascii="Times New Roman" w:eastAsiaTheme="minorEastAsia" w:hAnsi="Times New Roman" w:cs="Times New Roman"/>
          <w:color w:val="auto"/>
          <w:szCs w:val="24"/>
        </w:rPr>
        <w:t>való</w:t>
      </w:r>
      <w:r w:rsidR="00F95981" w:rsidRPr="007A63D7">
        <w:rPr>
          <w:rFonts w:ascii="Times New Roman" w:eastAsiaTheme="minorEastAsia" w:hAnsi="Times New Roman" w:cs="Times New Roman"/>
          <w:color w:val="auto"/>
          <w:szCs w:val="24"/>
        </w:rPr>
        <w:t>-</w:t>
      </w:r>
      <w:r w:rsidRPr="007A63D7">
        <w:rPr>
          <w:rFonts w:ascii="Times New Roman" w:eastAsiaTheme="minorEastAsia" w:hAnsi="Times New Roman" w:cs="Times New Roman"/>
          <w:color w:val="auto"/>
          <w:szCs w:val="24"/>
        </w:rPr>
        <w:t>léte egyoldalú szemlélet</w:t>
      </w:r>
      <w:r w:rsidR="007E0678" w:rsidRPr="007A63D7">
        <w:rPr>
          <w:rFonts w:ascii="Times New Roman" w:eastAsiaTheme="minorEastAsia" w:hAnsi="Times New Roman" w:cs="Times New Roman"/>
          <w:color w:val="auto"/>
          <w:szCs w:val="24"/>
        </w:rPr>
        <w:t xml:space="preserve"> </w:t>
      </w:r>
      <w:r w:rsidR="001F4D99" w:rsidRPr="007A63D7">
        <w:rPr>
          <w:rFonts w:ascii="Times New Roman" w:eastAsiaTheme="minorEastAsia" w:hAnsi="Times New Roman" w:cs="Times New Roman"/>
          <w:color w:val="auto"/>
          <w:szCs w:val="24"/>
        </w:rPr>
        <w:t xml:space="preserve">(elvonatkoztatás) </w:t>
      </w:r>
      <w:r w:rsidR="007E0678" w:rsidRPr="007A63D7">
        <w:rPr>
          <w:rFonts w:ascii="Times New Roman" w:eastAsiaTheme="minorEastAsia" w:hAnsi="Times New Roman" w:cs="Times New Roman"/>
          <w:color w:val="auto"/>
          <w:szCs w:val="24"/>
        </w:rPr>
        <w:t>eredménye</w:t>
      </w:r>
      <w:r w:rsidRPr="007A63D7">
        <w:rPr>
          <w:rFonts w:ascii="Times New Roman" w:eastAsiaTheme="minorEastAsia" w:hAnsi="Times New Roman" w:cs="Times New Roman"/>
          <w:color w:val="auto"/>
          <w:szCs w:val="24"/>
        </w:rPr>
        <w:t>:</w:t>
      </w:r>
      <w:r w:rsidR="007E0678" w:rsidRPr="007A63D7">
        <w:rPr>
          <w:rFonts w:ascii="Times New Roman" w:eastAsiaTheme="minorEastAsia" w:hAnsi="Times New Roman" w:cs="Times New Roman"/>
          <w:color w:val="auto"/>
          <w:szCs w:val="24"/>
        </w:rPr>
        <w:t xml:space="preserve"> „</w:t>
      </w:r>
      <w:r w:rsidR="007E0678" w:rsidRPr="007A63D7">
        <w:rPr>
          <w:rFonts w:ascii="Times New Roman" w:eastAsiaTheme="minorEastAsia" w:hAnsi="Times New Roman" w:cs="Times New Roman"/>
          <w:i/>
          <w:color w:val="auto"/>
          <w:szCs w:val="24"/>
        </w:rPr>
        <w:t>Az értelem ezzel megszüntette ugyan saját nem-igaz-voltát és a tárgy</w:t>
      </w:r>
      <w:r w:rsidR="001F4D99" w:rsidRPr="007A63D7">
        <w:rPr>
          <w:rFonts w:ascii="Times New Roman" w:eastAsiaTheme="minorEastAsia" w:hAnsi="Times New Roman" w:cs="Times New Roman"/>
          <w:i/>
          <w:color w:val="auto"/>
          <w:szCs w:val="24"/>
        </w:rPr>
        <w:t xml:space="preserve"> </w:t>
      </w:r>
      <w:r w:rsidR="007E0678" w:rsidRPr="007A63D7">
        <w:rPr>
          <w:rFonts w:ascii="Times New Roman" w:eastAsiaTheme="minorEastAsia" w:hAnsi="Times New Roman" w:cs="Times New Roman"/>
          <w:i/>
          <w:color w:val="auto"/>
          <w:szCs w:val="24"/>
        </w:rPr>
        <w:t>nem-igaz-voltát;</w:t>
      </w:r>
      <w:r w:rsidR="001F4D99" w:rsidRPr="007A63D7">
        <w:rPr>
          <w:rFonts w:ascii="Times New Roman" w:eastAsiaTheme="minorEastAsia" w:hAnsi="Times New Roman" w:cs="Times New Roman"/>
          <w:i/>
          <w:color w:val="auto"/>
          <w:szCs w:val="24"/>
        </w:rPr>
        <w:t>…</w:t>
      </w:r>
      <w:r w:rsidR="001F4D99" w:rsidRPr="007A63D7">
        <w:rPr>
          <w:rFonts w:ascii="Times New Roman" w:eastAsiaTheme="minorEastAsia" w:hAnsi="Times New Roman" w:cs="Times New Roman"/>
          <w:color w:val="auto"/>
          <w:szCs w:val="24"/>
        </w:rPr>
        <w:t>”</w:t>
      </w:r>
      <w:r w:rsidRPr="007A63D7">
        <w:rPr>
          <w:rFonts w:ascii="Times New Roman" w:eastAsiaTheme="minorEastAsia" w:hAnsi="Times New Roman" w:cs="Times New Roman"/>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1F4D99" w:rsidRPr="007A63D7">
        <w:rPr>
          <w:rFonts w:ascii="Times New Roman" w:eastAsiaTheme="minorEastAsia" w:hAnsi="Times New Roman" w:cs="Times New Roman"/>
          <w:color w:val="auto"/>
          <w:szCs w:val="24"/>
        </w:rPr>
        <w:t>, 75</w:t>
      </w:r>
      <w:r w:rsidR="00C24074">
        <w:rPr>
          <w:rFonts w:ascii="Times New Roman" w:eastAsiaTheme="minorEastAsia" w:hAnsi="Times New Roman" w:cs="Times New Roman"/>
          <w:color w:val="auto"/>
          <w:szCs w:val="24"/>
        </w:rPr>
        <w:t>)</w:t>
      </w:r>
      <w:r w:rsidR="001F4D99" w:rsidRPr="007A63D7">
        <w:rPr>
          <w:rFonts w:ascii="Times New Roman" w:eastAsiaTheme="minorEastAsia" w:hAnsi="Times New Roman" w:cs="Times New Roman"/>
          <w:color w:val="auto"/>
          <w:szCs w:val="24"/>
        </w:rPr>
        <w:t xml:space="preserve"> </w:t>
      </w:r>
      <w:r w:rsidR="001164F9" w:rsidRPr="007A63D7">
        <w:rPr>
          <w:rFonts w:ascii="Times New Roman" w:eastAsiaTheme="minorEastAsia" w:hAnsi="Times New Roman" w:cs="Times New Roman"/>
          <w:color w:val="auto"/>
          <w:szCs w:val="24"/>
        </w:rPr>
        <w:t>A tárgy egyszerre bír magért</w:t>
      </w:r>
      <w:r w:rsidR="007C229C" w:rsidRPr="007A63D7">
        <w:rPr>
          <w:rFonts w:ascii="Times New Roman" w:eastAsiaTheme="minorEastAsia" w:hAnsi="Times New Roman" w:cs="Times New Roman"/>
          <w:color w:val="auto"/>
          <w:szCs w:val="24"/>
        </w:rPr>
        <w:t>-</w:t>
      </w:r>
      <w:r w:rsidR="001164F9" w:rsidRPr="007A63D7">
        <w:rPr>
          <w:rFonts w:ascii="Times New Roman" w:eastAsiaTheme="minorEastAsia" w:hAnsi="Times New Roman" w:cs="Times New Roman"/>
          <w:color w:val="auto"/>
          <w:szCs w:val="24"/>
        </w:rPr>
        <w:t>való</w:t>
      </w:r>
      <w:r w:rsidR="007C229C" w:rsidRPr="007A63D7">
        <w:rPr>
          <w:rFonts w:ascii="Times New Roman" w:eastAsiaTheme="minorEastAsia" w:hAnsi="Times New Roman" w:cs="Times New Roman"/>
          <w:color w:val="auto"/>
          <w:szCs w:val="24"/>
        </w:rPr>
        <w:t>-</w:t>
      </w:r>
      <w:r w:rsidR="001164F9" w:rsidRPr="007A63D7">
        <w:rPr>
          <w:rFonts w:ascii="Times New Roman" w:eastAsiaTheme="minorEastAsia" w:hAnsi="Times New Roman" w:cs="Times New Roman"/>
          <w:color w:val="auto"/>
          <w:szCs w:val="24"/>
        </w:rPr>
        <w:t>léttel és másért</w:t>
      </w:r>
      <w:r w:rsidR="007C229C" w:rsidRPr="007A63D7">
        <w:rPr>
          <w:rFonts w:ascii="Times New Roman" w:eastAsiaTheme="minorEastAsia" w:hAnsi="Times New Roman" w:cs="Times New Roman"/>
          <w:color w:val="auto"/>
          <w:szCs w:val="24"/>
        </w:rPr>
        <w:t xml:space="preserve">-való-léttel, ez a két különböző mozzanat egyugyanazon valaminek </w:t>
      </w:r>
      <w:r w:rsidR="007C6653" w:rsidRPr="007A63D7">
        <w:rPr>
          <w:rFonts w:ascii="Times New Roman" w:eastAsiaTheme="minorEastAsia" w:hAnsi="Times New Roman" w:cs="Times New Roman"/>
          <w:color w:val="auto"/>
          <w:szCs w:val="24"/>
        </w:rPr>
        <w:t xml:space="preserve">csak </w:t>
      </w:r>
      <w:r w:rsidR="007C229C" w:rsidRPr="007A63D7">
        <w:rPr>
          <w:rFonts w:ascii="Times New Roman" w:eastAsiaTheme="minorEastAsia" w:hAnsi="Times New Roman" w:cs="Times New Roman"/>
          <w:color w:val="auto"/>
          <w:szCs w:val="24"/>
        </w:rPr>
        <w:t>az absztrakcióban elkülönülő</w:t>
      </w:r>
      <w:r w:rsidR="007C6653" w:rsidRPr="007A63D7">
        <w:rPr>
          <w:rFonts w:ascii="Times New Roman" w:eastAsiaTheme="minorEastAsia" w:hAnsi="Times New Roman" w:cs="Times New Roman"/>
          <w:color w:val="auto"/>
          <w:szCs w:val="24"/>
        </w:rPr>
        <w:t xml:space="preserve"> mozzanata. Világosan kell látni, hogy mindennek a „felismerése”</w:t>
      </w:r>
      <w:r w:rsidR="007C229C" w:rsidRPr="007A63D7">
        <w:rPr>
          <w:rFonts w:ascii="Times New Roman" w:eastAsiaTheme="minorEastAsia" w:hAnsi="Times New Roman" w:cs="Times New Roman"/>
          <w:color w:val="auto"/>
          <w:szCs w:val="24"/>
        </w:rPr>
        <w:t xml:space="preserve"> </w:t>
      </w:r>
      <w:r w:rsidR="003C1B42" w:rsidRPr="007A63D7">
        <w:rPr>
          <w:rFonts w:ascii="Times New Roman" w:eastAsiaTheme="minorEastAsia" w:hAnsi="Times New Roman" w:cs="Times New Roman"/>
          <w:color w:val="auto"/>
          <w:szCs w:val="24"/>
        </w:rPr>
        <w:t xml:space="preserve">a tárgyi oldalra vonatkozik. </w:t>
      </w:r>
      <w:r w:rsidR="00A86239" w:rsidRPr="007A63D7">
        <w:rPr>
          <w:rFonts w:ascii="Times New Roman" w:eastAsiaTheme="minorEastAsia" w:hAnsi="Times New Roman" w:cs="Times New Roman"/>
          <w:color w:val="auto"/>
          <w:szCs w:val="24"/>
        </w:rPr>
        <w:t>Amikor Hegel azt mondja</w:t>
      </w:r>
      <w:r w:rsidR="00D61EC4" w:rsidRPr="007A63D7">
        <w:rPr>
          <w:rFonts w:ascii="Times New Roman" w:eastAsiaTheme="minorEastAsia" w:hAnsi="Times New Roman" w:cs="Times New Roman"/>
          <w:color w:val="auto"/>
          <w:szCs w:val="24"/>
        </w:rPr>
        <w:t>, hogy „</w:t>
      </w:r>
      <w:r w:rsidR="00D61EC4" w:rsidRPr="007A63D7">
        <w:rPr>
          <w:rFonts w:ascii="Times New Roman" w:eastAsiaTheme="minorEastAsia" w:hAnsi="Times New Roman" w:cs="Times New Roman"/>
          <w:i/>
          <w:color w:val="auto"/>
          <w:szCs w:val="24"/>
        </w:rPr>
        <w:t xml:space="preserve">Az értelem ezzel megszüntette ugyan saját nem-igaz-voltát…” </w:t>
      </w:r>
      <w:r w:rsidR="00D61EC4" w:rsidRPr="007A63D7">
        <w:rPr>
          <w:rFonts w:ascii="Times New Roman" w:eastAsiaTheme="minorEastAsia" w:hAnsi="Times New Roman" w:cs="Times New Roman"/>
          <w:color w:val="auto"/>
          <w:szCs w:val="24"/>
        </w:rPr>
        <w:t>akkor itt arról van szó, hogy a tárgyról a tudatban keletkezett „kép” és a tudat</w:t>
      </w:r>
      <w:r w:rsidR="00ED39BD" w:rsidRPr="007A63D7">
        <w:rPr>
          <w:rFonts w:ascii="Times New Roman" w:eastAsiaTheme="minorEastAsia" w:hAnsi="Times New Roman" w:cs="Times New Roman"/>
          <w:color w:val="auto"/>
          <w:szCs w:val="24"/>
        </w:rPr>
        <w:t>tal szemben álló tárgy vonatkozásában történt mindez.</w:t>
      </w:r>
      <w:r w:rsidR="00ED39BD" w:rsidRPr="007A63D7">
        <w:rPr>
          <w:rFonts w:ascii="Times New Roman" w:eastAsiaTheme="minorEastAsia" w:hAnsi="Times New Roman" w:cs="Times New Roman"/>
          <w:i/>
          <w:color w:val="auto"/>
          <w:szCs w:val="24"/>
        </w:rPr>
        <w:t xml:space="preserve"> </w:t>
      </w:r>
      <w:r w:rsidR="003C1B42" w:rsidRPr="007A63D7">
        <w:rPr>
          <w:rFonts w:ascii="Times New Roman" w:eastAsiaTheme="minorEastAsia" w:hAnsi="Times New Roman" w:cs="Times New Roman"/>
          <w:color w:val="auto"/>
          <w:szCs w:val="24"/>
        </w:rPr>
        <w:t>A megismerő szubjektum (a tudat, illetve a hegeli terminológia szerint az értelem) oldalán még nem ez a helyzet</w:t>
      </w:r>
      <w:r w:rsidR="00ED39BD" w:rsidRPr="007A63D7">
        <w:rPr>
          <w:rFonts w:ascii="Times New Roman" w:eastAsiaTheme="minorEastAsia" w:hAnsi="Times New Roman" w:cs="Times New Roman"/>
          <w:color w:val="auto"/>
          <w:szCs w:val="24"/>
        </w:rPr>
        <w:t>, azaz az értelem magára vonatkozóan még nem jutott el mindennek felismeréséig</w:t>
      </w:r>
      <w:r w:rsidR="00EF3270" w:rsidRPr="007A63D7">
        <w:rPr>
          <w:rFonts w:ascii="Times New Roman" w:eastAsiaTheme="minorEastAsia" w:hAnsi="Times New Roman" w:cs="Times New Roman"/>
          <w:color w:val="auto"/>
          <w:szCs w:val="24"/>
        </w:rPr>
        <w:t>. Ez a szövegrész folytatásából kiderül: „…</w:t>
      </w:r>
      <w:r w:rsidR="004764B6" w:rsidRPr="007A63D7">
        <w:rPr>
          <w:rFonts w:ascii="Times New Roman" w:eastAsiaTheme="minorEastAsia" w:hAnsi="Times New Roman" w:cs="Times New Roman"/>
          <w:i/>
          <w:color w:val="auto"/>
          <w:szCs w:val="24"/>
        </w:rPr>
        <w:t xml:space="preserve"> s ami ezáltal lett számára, az az igaz fogalma, mint magánvaló igaz, amely még nem fogalom; vagyis amely nélkülözi a tudat magáért-való-létét, s amelyet az értelem megenged, anélkül, hogy magát tudná benne.</w:t>
      </w:r>
      <w:r w:rsidR="004764B6" w:rsidRPr="007A63D7">
        <w:rPr>
          <w:rFonts w:ascii="Times New Roman" w:eastAsiaTheme="minorEastAsia" w:hAnsi="Times New Roman" w:cs="Times New Roman"/>
          <w:color w:val="auto"/>
          <w:szCs w:val="24"/>
        </w:rPr>
        <w:t>”</w:t>
      </w:r>
      <w:r w:rsidR="007C229C" w:rsidRPr="007A63D7">
        <w:rPr>
          <w:rFonts w:ascii="Times New Roman" w:eastAsiaTheme="minorEastAsia" w:hAnsi="Times New Roman" w:cs="Times New Roman"/>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F42945" w:rsidRPr="007A63D7">
        <w:rPr>
          <w:rFonts w:ascii="Times New Roman" w:eastAsiaTheme="minorEastAsia" w:hAnsi="Times New Roman" w:cs="Times New Roman"/>
          <w:color w:val="auto"/>
          <w:szCs w:val="24"/>
        </w:rPr>
        <w:t>, 75</w:t>
      </w:r>
      <w:r w:rsidR="00C24074">
        <w:rPr>
          <w:rFonts w:ascii="Times New Roman" w:eastAsiaTheme="minorEastAsia" w:hAnsi="Times New Roman" w:cs="Times New Roman"/>
          <w:color w:val="auto"/>
          <w:szCs w:val="24"/>
        </w:rPr>
        <w:t>)</w:t>
      </w:r>
      <w:r w:rsidR="00F42945" w:rsidRPr="007A63D7">
        <w:rPr>
          <w:rFonts w:ascii="Times New Roman" w:eastAsiaTheme="minorEastAsia" w:hAnsi="Times New Roman" w:cs="Times New Roman"/>
          <w:color w:val="auto"/>
          <w:szCs w:val="24"/>
        </w:rPr>
        <w:t xml:space="preserve"> A tárgy-tudat viszony alakulásának </w:t>
      </w:r>
      <w:r w:rsidR="00F813C5" w:rsidRPr="007A63D7">
        <w:rPr>
          <w:rFonts w:ascii="Times New Roman" w:eastAsiaTheme="minorEastAsia" w:hAnsi="Times New Roman" w:cs="Times New Roman"/>
          <w:color w:val="auto"/>
          <w:szCs w:val="24"/>
        </w:rPr>
        <w:t>ebben a szakaszában elért szintet Hegel a következőképpen jellemzi: „</w:t>
      </w:r>
      <w:r w:rsidR="00F813C5" w:rsidRPr="007A63D7">
        <w:rPr>
          <w:rFonts w:ascii="Times New Roman" w:eastAsiaTheme="minorEastAsia" w:hAnsi="Times New Roman" w:cs="Times New Roman"/>
          <w:i/>
          <w:color w:val="auto"/>
          <w:szCs w:val="24"/>
        </w:rPr>
        <w:t>Az eredmény a feltétlenül által</w:t>
      </w:r>
      <w:r w:rsidR="00011535" w:rsidRPr="007A63D7">
        <w:rPr>
          <w:rFonts w:ascii="Times New Roman" w:eastAsiaTheme="minorEastAsia" w:hAnsi="Times New Roman" w:cs="Times New Roman"/>
          <w:i/>
          <w:color w:val="auto"/>
          <w:szCs w:val="24"/>
        </w:rPr>
        <w:t xml:space="preserve">ános volt, mindenekelőtt abban </w:t>
      </w:r>
      <w:r w:rsidR="00F813C5" w:rsidRPr="007A63D7">
        <w:rPr>
          <w:rFonts w:ascii="Times New Roman" w:eastAsiaTheme="minorEastAsia" w:hAnsi="Times New Roman" w:cs="Times New Roman"/>
          <w:i/>
          <w:color w:val="auto"/>
          <w:szCs w:val="24"/>
        </w:rPr>
        <w:t>a negatív</w:t>
      </w:r>
      <w:r w:rsidR="00011535" w:rsidRPr="007A63D7">
        <w:rPr>
          <w:rFonts w:ascii="Times New Roman" w:eastAsiaTheme="minorEastAsia" w:hAnsi="Times New Roman" w:cs="Times New Roman"/>
          <w:i/>
          <w:color w:val="auto"/>
          <w:szCs w:val="24"/>
        </w:rPr>
        <w:t xml:space="preserve"> </w:t>
      </w:r>
      <w:r w:rsidR="00F813C5" w:rsidRPr="007A63D7">
        <w:rPr>
          <w:rFonts w:ascii="Times New Roman" w:eastAsiaTheme="minorEastAsia" w:hAnsi="Times New Roman" w:cs="Times New Roman"/>
          <w:i/>
          <w:color w:val="auto"/>
          <w:szCs w:val="24"/>
        </w:rPr>
        <w:t>és elvont értelemben, hogy a tudat negálta és elvonta egyoldalú fogalmait</w:t>
      </w:r>
      <w:r w:rsidR="00011535" w:rsidRPr="007A63D7">
        <w:rPr>
          <w:rFonts w:ascii="Times New Roman" w:eastAsiaTheme="minorEastAsia" w:hAnsi="Times New Roman" w:cs="Times New Roman"/>
          <w:i/>
          <w:color w:val="auto"/>
          <w:szCs w:val="24"/>
        </w:rPr>
        <w:t xml:space="preserve"> </w:t>
      </w:r>
      <w:r w:rsidR="00F813C5" w:rsidRPr="007A63D7">
        <w:rPr>
          <w:rFonts w:ascii="Times New Roman" w:eastAsiaTheme="minorEastAsia" w:hAnsi="Times New Roman" w:cs="Times New Roman"/>
          <w:i/>
          <w:color w:val="auto"/>
          <w:szCs w:val="24"/>
        </w:rPr>
        <w:t>nevezetesen feladta.</w:t>
      </w:r>
      <w:r w:rsidR="007A2303" w:rsidRPr="007A63D7">
        <w:rPr>
          <w:rFonts w:ascii="Times New Roman" w:eastAsiaTheme="minorEastAsia" w:hAnsi="Times New Roman" w:cs="Times New Roman"/>
          <w:i/>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7A2303" w:rsidRPr="007A63D7">
        <w:rPr>
          <w:rFonts w:ascii="Times New Roman" w:eastAsiaTheme="minorEastAsia" w:hAnsi="Times New Roman" w:cs="Times New Roman"/>
          <w:color w:val="auto"/>
          <w:szCs w:val="24"/>
        </w:rPr>
        <w:t>, 75</w:t>
      </w:r>
      <w:r w:rsidR="00C24074">
        <w:rPr>
          <w:rFonts w:ascii="Times New Roman" w:eastAsiaTheme="minorEastAsia" w:hAnsi="Times New Roman" w:cs="Times New Roman"/>
          <w:color w:val="auto"/>
          <w:szCs w:val="24"/>
        </w:rPr>
        <w:t>)</w:t>
      </w:r>
      <w:r w:rsidR="007A2303" w:rsidRPr="007A63D7">
        <w:rPr>
          <w:rFonts w:ascii="Times New Roman" w:eastAsiaTheme="minorEastAsia" w:hAnsi="Times New Roman" w:cs="Times New Roman"/>
          <w:color w:val="auto"/>
          <w:szCs w:val="24"/>
        </w:rPr>
        <w:t xml:space="preserve"> </w:t>
      </w:r>
      <w:r w:rsidR="006E6E1A" w:rsidRPr="007A63D7">
        <w:rPr>
          <w:rFonts w:ascii="Times New Roman" w:eastAsiaTheme="minorEastAsia" w:hAnsi="Times New Roman" w:cs="Times New Roman"/>
          <w:color w:val="auto"/>
          <w:szCs w:val="24"/>
        </w:rPr>
        <w:t>Itt Hegel megismétli a korábban már megállapított tényt, vagyis azt, ami</w:t>
      </w:r>
      <w:r w:rsidR="0070440E" w:rsidRPr="007A63D7">
        <w:rPr>
          <w:rFonts w:ascii="Times New Roman" w:eastAsiaTheme="minorEastAsia" w:hAnsi="Times New Roman" w:cs="Times New Roman"/>
          <w:color w:val="auto"/>
          <w:szCs w:val="24"/>
        </w:rPr>
        <w:t>vel</w:t>
      </w:r>
      <w:r w:rsidR="006E6E1A" w:rsidRPr="007A63D7">
        <w:rPr>
          <w:rFonts w:ascii="Times New Roman" w:eastAsiaTheme="minorEastAsia" w:hAnsi="Times New Roman" w:cs="Times New Roman"/>
          <w:color w:val="auto"/>
          <w:szCs w:val="24"/>
        </w:rPr>
        <w:t xml:space="preserve"> az értelem (a megismerő tudat) a tárgy-tudat viszony alakulásának „észrevevés” szakaszában</w:t>
      </w:r>
      <w:r w:rsidR="004168CC" w:rsidRPr="007A63D7">
        <w:rPr>
          <w:rFonts w:ascii="Times New Roman" w:eastAsiaTheme="minorEastAsia" w:hAnsi="Times New Roman" w:cs="Times New Roman"/>
          <w:color w:val="auto"/>
          <w:szCs w:val="24"/>
        </w:rPr>
        <w:t>,</w:t>
      </w:r>
      <w:r w:rsidR="006E6E1A" w:rsidRPr="007A63D7">
        <w:rPr>
          <w:rFonts w:ascii="Times New Roman" w:eastAsiaTheme="minorEastAsia" w:hAnsi="Times New Roman" w:cs="Times New Roman"/>
          <w:color w:val="auto"/>
          <w:szCs w:val="24"/>
        </w:rPr>
        <w:t xml:space="preserve"> mint feloldhatatlan ellentét</w:t>
      </w:r>
      <w:r w:rsidR="0070440E" w:rsidRPr="007A63D7">
        <w:rPr>
          <w:rFonts w:ascii="Times New Roman" w:eastAsiaTheme="minorEastAsia" w:hAnsi="Times New Roman" w:cs="Times New Roman"/>
          <w:color w:val="auto"/>
          <w:szCs w:val="24"/>
        </w:rPr>
        <w:t>tel szembesült. „</w:t>
      </w:r>
      <w:r w:rsidR="00F813C5" w:rsidRPr="007A63D7">
        <w:rPr>
          <w:rFonts w:ascii="Times New Roman" w:eastAsiaTheme="minorEastAsia" w:hAnsi="Times New Roman" w:cs="Times New Roman"/>
          <w:i/>
          <w:color w:val="auto"/>
          <w:szCs w:val="24"/>
        </w:rPr>
        <w:t>Az eredménynek azonban magánvalósága szerint az a</w:t>
      </w:r>
      <w:r w:rsidR="00011535" w:rsidRPr="007A63D7">
        <w:rPr>
          <w:rFonts w:ascii="Times New Roman" w:eastAsiaTheme="minorEastAsia" w:hAnsi="Times New Roman" w:cs="Times New Roman"/>
          <w:i/>
          <w:color w:val="auto"/>
          <w:szCs w:val="24"/>
        </w:rPr>
        <w:t xml:space="preserve"> </w:t>
      </w:r>
      <w:r w:rsidR="00F813C5" w:rsidRPr="007A63D7">
        <w:rPr>
          <w:rFonts w:ascii="Times New Roman" w:eastAsiaTheme="minorEastAsia" w:hAnsi="Times New Roman" w:cs="Times New Roman"/>
          <w:i/>
          <w:color w:val="auto"/>
          <w:szCs w:val="24"/>
        </w:rPr>
        <w:t>poz</w:t>
      </w:r>
      <w:r w:rsidR="0070440E" w:rsidRPr="007A63D7">
        <w:rPr>
          <w:rFonts w:ascii="Times New Roman" w:eastAsiaTheme="minorEastAsia" w:hAnsi="Times New Roman" w:cs="Times New Roman"/>
          <w:i/>
          <w:color w:val="auto"/>
          <w:szCs w:val="24"/>
        </w:rPr>
        <w:t xml:space="preserve">itív jelentése van, hogy benne </w:t>
      </w:r>
      <w:r w:rsidR="00F813C5" w:rsidRPr="007A63D7">
        <w:rPr>
          <w:rFonts w:ascii="Times New Roman" w:eastAsiaTheme="minorEastAsia" w:hAnsi="Times New Roman" w:cs="Times New Roman"/>
          <w:i/>
          <w:color w:val="auto"/>
          <w:szCs w:val="24"/>
        </w:rPr>
        <w:t>a magáért-való-lét és a más-számára-való-lét</w:t>
      </w:r>
      <w:r w:rsidR="00011535" w:rsidRPr="007A63D7">
        <w:rPr>
          <w:rFonts w:ascii="Times New Roman" w:eastAsiaTheme="minorEastAsia" w:hAnsi="Times New Roman" w:cs="Times New Roman"/>
          <w:i/>
          <w:color w:val="auto"/>
          <w:szCs w:val="24"/>
        </w:rPr>
        <w:t xml:space="preserve"> </w:t>
      </w:r>
      <w:r w:rsidR="00F813C5" w:rsidRPr="007A63D7">
        <w:rPr>
          <w:rFonts w:ascii="Times New Roman" w:eastAsiaTheme="minorEastAsia" w:hAnsi="Times New Roman" w:cs="Times New Roman"/>
          <w:i/>
          <w:color w:val="auto"/>
          <w:szCs w:val="24"/>
        </w:rPr>
        <w:t>egysége, vagyis az abszolút ellentét közvetlenül</w:t>
      </w:r>
      <w:r w:rsidR="0070440E" w:rsidRPr="007A63D7">
        <w:rPr>
          <w:rFonts w:ascii="Times New Roman" w:eastAsiaTheme="minorEastAsia" w:hAnsi="Times New Roman" w:cs="Times New Roman"/>
          <w:i/>
          <w:color w:val="auto"/>
          <w:szCs w:val="24"/>
        </w:rPr>
        <w:t>,</w:t>
      </w:r>
      <w:r w:rsidR="00F813C5" w:rsidRPr="007A63D7">
        <w:rPr>
          <w:rFonts w:ascii="Times New Roman" w:eastAsiaTheme="minorEastAsia" w:hAnsi="Times New Roman" w:cs="Times New Roman"/>
          <w:i/>
          <w:color w:val="auto"/>
          <w:szCs w:val="24"/>
        </w:rPr>
        <w:t xml:space="preserve"> mint ugyanaz a lényeg van</w:t>
      </w:r>
      <w:r w:rsidR="00011535" w:rsidRPr="007A63D7">
        <w:rPr>
          <w:rFonts w:ascii="Times New Roman" w:eastAsiaTheme="minorEastAsia" w:hAnsi="Times New Roman" w:cs="Times New Roman"/>
          <w:i/>
          <w:color w:val="auto"/>
          <w:szCs w:val="24"/>
        </w:rPr>
        <w:t xml:space="preserve"> </w:t>
      </w:r>
      <w:r w:rsidR="00F813C5" w:rsidRPr="007A63D7">
        <w:rPr>
          <w:rFonts w:ascii="Times New Roman" w:eastAsiaTheme="minorEastAsia" w:hAnsi="Times New Roman" w:cs="Times New Roman"/>
          <w:i/>
          <w:color w:val="auto"/>
          <w:szCs w:val="24"/>
        </w:rPr>
        <w:t>tételezve.</w:t>
      </w:r>
      <w:r w:rsidR="004168CC" w:rsidRPr="007A63D7">
        <w:rPr>
          <w:rFonts w:ascii="Times New Roman" w:eastAsiaTheme="minorEastAsia" w:hAnsi="Times New Roman" w:cs="Times New Roman"/>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4168CC" w:rsidRPr="007A63D7">
        <w:rPr>
          <w:rFonts w:ascii="Times New Roman" w:eastAsiaTheme="minorEastAsia" w:hAnsi="Times New Roman" w:cs="Times New Roman"/>
          <w:color w:val="auto"/>
          <w:szCs w:val="24"/>
        </w:rPr>
        <w:t>, 75</w:t>
      </w:r>
      <w:r w:rsidR="00C24074">
        <w:rPr>
          <w:rFonts w:ascii="Times New Roman" w:eastAsiaTheme="minorEastAsia" w:hAnsi="Times New Roman" w:cs="Times New Roman"/>
          <w:color w:val="auto"/>
          <w:szCs w:val="24"/>
        </w:rPr>
        <w:t>)</w:t>
      </w:r>
      <w:r w:rsidR="004168CC" w:rsidRPr="007A63D7">
        <w:rPr>
          <w:rFonts w:ascii="Times New Roman" w:eastAsiaTheme="minorEastAsia" w:hAnsi="Times New Roman" w:cs="Times New Roman"/>
          <w:color w:val="auto"/>
          <w:szCs w:val="24"/>
        </w:rPr>
        <w:t xml:space="preserve"> </w:t>
      </w:r>
      <w:r w:rsidR="008039A1" w:rsidRPr="007A63D7">
        <w:rPr>
          <w:rFonts w:ascii="Times New Roman" w:eastAsiaTheme="minorEastAsia" w:hAnsi="Times New Roman" w:cs="Times New Roman"/>
          <w:color w:val="auto"/>
          <w:szCs w:val="24"/>
        </w:rPr>
        <w:t xml:space="preserve">A korábbi (logikai) ellentét egységgé, s ebben az értelemben lényeggé „olvadt össze” </w:t>
      </w:r>
      <w:r w:rsidR="00D318DE" w:rsidRPr="007A63D7">
        <w:rPr>
          <w:rFonts w:ascii="Times New Roman" w:eastAsiaTheme="minorEastAsia" w:hAnsi="Times New Roman" w:cs="Times New Roman"/>
          <w:i/>
          <w:color w:val="auto"/>
          <w:szCs w:val="24"/>
        </w:rPr>
        <w:t>(</w:t>
      </w:r>
      <w:r w:rsidR="00F36A0D" w:rsidRPr="007A63D7">
        <w:rPr>
          <w:rFonts w:ascii="Times New Roman" w:eastAsiaTheme="minorEastAsia" w:hAnsi="Times New Roman" w:cs="Times New Roman"/>
          <w:i/>
          <w:color w:val="auto"/>
          <w:szCs w:val="24"/>
        </w:rPr>
        <w:t>„…</w:t>
      </w:r>
      <w:r w:rsidR="00D318DE" w:rsidRPr="007A63D7">
        <w:rPr>
          <w:rFonts w:ascii="Times New Roman" w:eastAsiaTheme="minorEastAsia" w:hAnsi="Times New Roman" w:cs="Times New Roman"/>
          <w:i/>
          <w:color w:val="auto"/>
          <w:szCs w:val="24"/>
        </w:rPr>
        <w:t>mint ugyanaz a lényeg van tételezve</w:t>
      </w:r>
      <w:r w:rsidR="00F36A0D" w:rsidRPr="007A63D7">
        <w:rPr>
          <w:rFonts w:ascii="Times New Roman" w:eastAsiaTheme="minorEastAsia" w:hAnsi="Times New Roman" w:cs="Times New Roman"/>
          <w:color w:val="auto"/>
          <w:szCs w:val="24"/>
        </w:rPr>
        <w:t>”</w:t>
      </w:r>
      <w:r w:rsidR="00D318DE" w:rsidRPr="007A63D7">
        <w:rPr>
          <w:rFonts w:ascii="Times New Roman" w:eastAsiaTheme="minorEastAsia" w:hAnsi="Times New Roman" w:cs="Times New Roman"/>
          <w:color w:val="auto"/>
          <w:szCs w:val="24"/>
        </w:rPr>
        <w:t xml:space="preserve">). </w:t>
      </w:r>
      <w:r w:rsidR="009F30E8" w:rsidRPr="007A63D7">
        <w:rPr>
          <w:rFonts w:ascii="Times New Roman" w:eastAsiaTheme="minorEastAsia" w:hAnsi="Times New Roman" w:cs="Times New Roman"/>
          <w:color w:val="auto"/>
          <w:szCs w:val="24"/>
        </w:rPr>
        <w:t>De nemcsak erről van itt szó. Az értelem a tárgy-tudat viszony alakulásának „észrevevés” szakaszában a tárgyat „magáért-való-létében” „egynek” „látta”, s ezzel ellentétben</w:t>
      </w:r>
      <w:r w:rsidR="00D05035" w:rsidRPr="007A63D7">
        <w:rPr>
          <w:rFonts w:ascii="Times New Roman" w:eastAsiaTheme="minorEastAsia" w:hAnsi="Times New Roman" w:cs="Times New Roman"/>
          <w:color w:val="auto"/>
          <w:szCs w:val="24"/>
        </w:rPr>
        <w:t>, a tárgynak a tudat számára megjelenő számtalan tulajdonságában ugyanazt a tárgyat „matériák sokaságának</w:t>
      </w:r>
      <w:r w:rsidR="00CB6975" w:rsidRPr="007A63D7">
        <w:rPr>
          <w:rFonts w:ascii="Times New Roman" w:eastAsiaTheme="minorEastAsia" w:hAnsi="Times New Roman" w:cs="Times New Roman"/>
          <w:color w:val="auto"/>
          <w:szCs w:val="24"/>
        </w:rPr>
        <w:t>”</w:t>
      </w:r>
      <w:r w:rsidR="00D05035" w:rsidRPr="007A63D7">
        <w:rPr>
          <w:rFonts w:ascii="Times New Roman" w:eastAsiaTheme="minorEastAsia" w:hAnsi="Times New Roman" w:cs="Times New Roman"/>
          <w:color w:val="auto"/>
          <w:szCs w:val="24"/>
        </w:rPr>
        <w:t xml:space="preserve"> is </w:t>
      </w:r>
      <w:r w:rsidR="009C45F0">
        <w:rPr>
          <w:rFonts w:ascii="Times New Roman" w:eastAsiaTheme="minorEastAsia" w:hAnsi="Times New Roman" w:cs="Times New Roman"/>
          <w:color w:val="auto"/>
          <w:szCs w:val="24"/>
        </w:rPr>
        <w:t>„</w:t>
      </w:r>
      <w:r w:rsidR="00D05035" w:rsidRPr="007A63D7">
        <w:rPr>
          <w:rFonts w:ascii="Times New Roman" w:eastAsiaTheme="minorEastAsia" w:hAnsi="Times New Roman" w:cs="Times New Roman"/>
          <w:color w:val="auto"/>
          <w:szCs w:val="24"/>
        </w:rPr>
        <w:t>látta</w:t>
      </w:r>
      <w:r w:rsidR="009C45F0">
        <w:rPr>
          <w:rFonts w:ascii="Times New Roman" w:eastAsiaTheme="minorEastAsia" w:hAnsi="Times New Roman" w:cs="Times New Roman"/>
          <w:color w:val="auto"/>
          <w:szCs w:val="24"/>
        </w:rPr>
        <w:t>”</w:t>
      </w:r>
      <w:r w:rsidR="00D05035" w:rsidRPr="007A63D7">
        <w:rPr>
          <w:rFonts w:ascii="Times New Roman" w:eastAsiaTheme="minorEastAsia" w:hAnsi="Times New Roman" w:cs="Times New Roman"/>
          <w:color w:val="auto"/>
          <w:szCs w:val="24"/>
        </w:rPr>
        <w:t xml:space="preserve">. Az </w:t>
      </w:r>
      <w:r w:rsidR="00D05035" w:rsidRPr="007A63D7">
        <w:rPr>
          <w:rFonts w:ascii="Times New Roman" w:eastAsiaTheme="minorEastAsia" w:hAnsi="Times New Roman" w:cs="Times New Roman"/>
          <w:color w:val="auto"/>
          <w:szCs w:val="24"/>
        </w:rPr>
        <w:lastRenderedPageBreak/>
        <w:t>előbbinek megfelelő szemléletet a tudat</w:t>
      </w:r>
      <w:r w:rsidR="00E5584B">
        <w:rPr>
          <w:rFonts w:ascii="Times New Roman" w:eastAsiaTheme="minorEastAsia" w:hAnsi="Times New Roman" w:cs="Times New Roman"/>
          <w:color w:val="auto"/>
          <w:szCs w:val="24"/>
        </w:rPr>
        <w:t xml:space="preserve"> a tárgyi </w:t>
      </w:r>
      <w:r w:rsidR="00D05035" w:rsidRPr="007A63D7">
        <w:rPr>
          <w:rFonts w:ascii="Times New Roman" w:eastAsiaTheme="minorEastAsia" w:hAnsi="Times New Roman" w:cs="Times New Roman"/>
          <w:i/>
          <w:color w:val="auto"/>
          <w:szCs w:val="24"/>
        </w:rPr>
        <w:t>tartalom</w:t>
      </w:r>
      <w:r w:rsidR="00D05035" w:rsidRPr="007A63D7">
        <w:rPr>
          <w:rFonts w:ascii="Times New Roman" w:eastAsiaTheme="minorEastAsia" w:hAnsi="Times New Roman" w:cs="Times New Roman"/>
          <w:color w:val="auto"/>
          <w:szCs w:val="24"/>
        </w:rPr>
        <w:t>nak, míg az utóbbi szemlélet</w:t>
      </w:r>
      <w:r w:rsidR="00E5584B">
        <w:rPr>
          <w:rFonts w:ascii="Times New Roman" w:eastAsiaTheme="minorEastAsia" w:hAnsi="Times New Roman" w:cs="Times New Roman"/>
          <w:color w:val="auto"/>
          <w:szCs w:val="24"/>
        </w:rPr>
        <w:t>et</w:t>
      </w:r>
      <w:r w:rsidR="00D05035" w:rsidRPr="007A63D7">
        <w:rPr>
          <w:rFonts w:ascii="Times New Roman" w:eastAsiaTheme="minorEastAsia" w:hAnsi="Times New Roman" w:cs="Times New Roman"/>
          <w:color w:val="auto"/>
          <w:szCs w:val="24"/>
        </w:rPr>
        <w:t xml:space="preserve"> </w:t>
      </w:r>
      <w:r w:rsidR="00E5584B">
        <w:rPr>
          <w:rFonts w:ascii="Times New Roman" w:eastAsiaTheme="minorEastAsia" w:hAnsi="Times New Roman" w:cs="Times New Roman"/>
          <w:color w:val="auto"/>
          <w:szCs w:val="24"/>
        </w:rPr>
        <w:t xml:space="preserve">a tárgyi </w:t>
      </w:r>
      <w:r w:rsidR="00D05035" w:rsidRPr="007A63D7">
        <w:rPr>
          <w:rFonts w:ascii="Times New Roman" w:eastAsiaTheme="minorEastAsia" w:hAnsi="Times New Roman" w:cs="Times New Roman"/>
          <w:i/>
          <w:color w:val="auto"/>
          <w:szCs w:val="24"/>
        </w:rPr>
        <w:t>formá</w:t>
      </w:r>
      <w:r w:rsidR="00D05035" w:rsidRPr="007A63D7">
        <w:rPr>
          <w:rFonts w:ascii="Times New Roman" w:eastAsiaTheme="minorEastAsia" w:hAnsi="Times New Roman" w:cs="Times New Roman"/>
          <w:color w:val="auto"/>
          <w:szCs w:val="24"/>
        </w:rPr>
        <w:t xml:space="preserve">nak vélte. </w:t>
      </w:r>
      <w:r w:rsidR="006A31F4" w:rsidRPr="007A63D7">
        <w:rPr>
          <w:rFonts w:ascii="Times New Roman" w:eastAsiaTheme="minorEastAsia" w:hAnsi="Times New Roman" w:cs="Times New Roman"/>
          <w:color w:val="auto"/>
          <w:szCs w:val="24"/>
        </w:rPr>
        <w:t>A tárgy magáért-való-léte és más</w:t>
      </w:r>
      <w:r w:rsidR="00045D58" w:rsidRPr="007A63D7">
        <w:rPr>
          <w:rFonts w:ascii="Times New Roman" w:eastAsiaTheme="minorEastAsia" w:hAnsi="Times New Roman" w:cs="Times New Roman"/>
          <w:color w:val="auto"/>
          <w:szCs w:val="24"/>
        </w:rPr>
        <w:t>-számára</w:t>
      </w:r>
      <w:r w:rsidR="006A31F4" w:rsidRPr="007A63D7">
        <w:rPr>
          <w:rFonts w:ascii="Times New Roman" w:eastAsiaTheme="minorEastAsia" w:hAnsi="Times New Roman" w:cs="Times New Roman"/>
          <w:color w:val="auto"/>
          <w:szCs w:val="24"/>
        </w:rPr>
        <w:t>-való</w:t>
      </w:r>
      <w:r w:rsidR="00E656F7">
        <w:rPr>
          <w:rFonts w:ascii="Times New Roman" w:eastAsiaTheme="minorEastAsia" w:hAnsi="Times New Roman" w:cs="Times New Roman"/>
          <w:color w:val="auto"/>
          <w:szCs w:val="24"/>
        </w:rPr>
        <w:t>-</w:t>
      </w:r>
      <w:r w:rsidR="006A31F4" w:rsidRPr="007A63D7">
        <w:rPr>
          <w:rFonts w:ascii="Times New Roman" w:eastAsiaTheme="minorEastAsia" w:hAnsi="Times New Roman" w:cs="Times New Roman"/>
          <w:color w:val="auto"/>
          <w:szCs w:val="24"/>
        </w:rPr>
        <w:t xml:space="preserve">léte így vonatkozásba kerül a tartalom és a forma fogalmával. </w:t>
      </w:r>
      <w:r w:rsidR="004F75B8" w:rsidRPr="007A63D7">
        <w:rPr>
          <w:rFonts w:ascii="Times New Roman" w:eastAsiaTheme="minorEastAsia" w:hAnsi="Times New Roman" w:cs="Times New Roman"/>
          <w:color w:val="auto"/>
          <w:szCs w:val="24"/>
        </w:rPr>
        <w:t xml:space="preserve">A szakaszban felvázolt gondolatmenet lezárása a következőképpen történik: </w:t>
      </w:r>
      <w:r w:rsidR="00152BA6" w:rsidRPr="007A63D7">
        <w:rPr>
          <w:rFonts w:ascii="Times New Roman" w:eastAsiaTheme="minorEastAsia" w:hAnsi="Times New Roman" w:cs="Times New Roman"/>
          <w:color w:val="auto"/>
          <w:szCs w:val="24"/>
        </w:rPr>
        <w:t>„</w:t>
      </w:r>
      <w:r w:rsidR="00152BA6" w:rsidRPr="007A63D7">
        <w:rPr>
          <w:rFonts w:ascii="Times New Roman" w:eastAsiaTheme="minorEastAsia" w:hAnsi="Times New Roman" w:cs="Times New Roman"/>
          <w:i/>
          <w:color w:val="auto"/>
          <w:szCs w:val="24"/>
        </w:rPr>
        <w:t>Ámde a magáért-való-lét és a máshoz való viszonyulás általában alkotja természetét és lényegét, amelynek igazsága az, hogy feltétlenül általános; s az eredmény teljességgel</w:t>
      </w:r>
      <w:r w:rsidR="00822267" w:rsidRPr="007A63D7">
        <w:rPr>
          <w:rFonts w:ascii="Times New Roman" w:eastAsiaTheme="minorEastAsia" w:hAnsi="Times New Roman" w:cs="Times New Roman"/>
          <w:i/>
          <w:color w:val="auto"/>
          <w:szCs w:val="24"/>
        </w:rPr>
        <w:t xml:space="preserve"> </w:t>
      </w:r>
      <w:r w:rsidR="00152BA6" w:rsidRPr="007A63D7">
        <w:rPr>
          <w:rFonts w:ascii="Times New Roman" w:eastAsiaTheme="minorEastAsia" w:hAnsi="Times New Roman" w:cs="Times New Roman"/>
          <w:i/>
          <w:color w:val="auto"/>
          <w:szCs w:val="24"/>
        </w:rPr>
        <w:t>általános.</w:t>
      </w:r>
      <w:r w:rsidR="00152BA6" w:rsidRPr="007A63D7">
        <w:rPr>
          <w:rFonts w:ascii="Times New Roman" w:eastAsiaTheme="minorEastAsia" w:hAnsi="Times New Roman" w:cs="Times New Roman"/>
          <w:color w:val="auto"/>
          <w:szCs w:val="24"/>
        </w:rPr>
        <w:t>”</w:t>
      </w:r>
      <w:r w:rsidR="00822267" w:rsidRPr="007A63D7">
        <w:rPr>
          <w:rFonts w:ascii="Times New Roman" w:eastAsiaTheme="minorEastAsia" w:hAnsi="Times New Roman" w:cs="Times New Roman"/>
          <w:color w:val="auto"/>
          <w:szCs w:val="24"/>
        </w:rPr>
        <w:t xml:space="preserve"> </w:t>
      </w:r>
      <w:r w:rsidR="00C24074">
        <w:rPr>
          <w:rFonts w:ascii="Times New Roman" w:eastAsiaTheme="minorEastAsia" w:hAnsi="Times New Roman" w:cs="Times New Roman"/>
          <w:color w:val="auto"/>
          <w:szCs w:val="24"/>
        </w:rPr>
        <w:t>(</w:t>
      </w:r>
      <w:r w:rsidR="008845B4">
        <w:rPr>
          <w:rFonts w:ascii="Times New Roman" w:eastAsiaTheme="minorEastAsia" w:hAnsi="Times New Roman" w:cs="Times New Roman"/>
          <w:color w:val="auto"/>
          <w:szCs w:val="24"/>
        </w:rPr>
        <w:t>Hegel 1979a</w:t>
      </w:r>
      <w:r w:rsidR="00822267" w:rsidRPr="007A63D7">
        <w:rPr>
          <w:rFonts w:ascii="Times New Roman" w:eastAsiaTheme="minorEastAsia" w:hAnsi="Times New Roman" w:cs="Times New Roman"/>
          <w:color w:val="auto"/>
          <w:szCs w:val="24"/>
        </w:rPr>
        <w:t>, 75</w:t>
      </w:r>
      <w:r w:rsidR="00C24074">
        <w:rPr>
          <w:rFonts w:ascii="Times New Roman" w:eastAsiaTheme="minorEastAsia" w:hAnsi="Times New Roman" w:cs="Times New Roman"/>
          <w:color w:val="auto"/>
          <w:szCs w:val="24"/>
        </w:rPr>
        <w:t>)</w:t>
      </w:r>
      <w:r w:rsidR="00822267" w:rsidRPr="007A63D7">
        <w:rPr>
          <w:rFonts w:ascii="Times New Roman" w:eastAsiaTheme="minorEastAsia" w:hAnsi="Times New Roman" w:cs="Times New Roman"/>
          <w:color w:val="auto"/>
          <w:szCs w:val="24"/>
        </w:rPr>
        <w:t xml:space="preserve"> Hegel </w:t>
      </w:r>
      <w:r w:rsidR="003D7C01" w:rsidRPr="007A63D7">
        <w:rPr>
          <w:rFonts w:ascii="Times New Roman" w:eastAsiaTheme="minorEastAsia" w:hAnsi="Times New Roman" w:cs="Times New Roman"/>
          <w:color w:val="auto"/>
          <w:szCs w:val="24"/>
        </w:rPr>
        <w:t xml:space="preserve">eddigi </w:t>
      </w:r>
      <w:r w:rsidR="00822267" w:rsidRPr="007A63D7">
        <w:rPr>
          <w:rFonts w:ascii="Times New Roman" w:eastAsiaTheme="minorEastAsia" w:hAnsi="Times New Roman" w:cs="Times New Roman"/>
          <w:color w:val="auto"/>
          <w:szCs w:val="24"/>
        </w:rPr>
        <w:t xml:space="preserve"> gondolatmenetében </w:t>
      </w:r>
      <w:r w:rsidR="003D7C01" w:rsidRPr="007A63D7">
        <w:rPr>
          <w:rFonts w:ascii="Times New Roman" w:eastAsiaTheme="minorEastAsia" w:hAnsi="Times New Roman" w:cs="Times New Roman"/>
          <w:color w:val="auto"/>
          <w:szCs w:val="24"/>
        </w:rPr>
        <w:t xml:space="preserve">tehát eljutott odáig, hogy </w:t>
      </w:r>
      <w:r w:rsidR="003D7C01" w:rsidRPr="007A63D7">
        <w:rPr>
          <w:rFonts w:ascii="Times New Roman" w:hAnsi="Times New Roman" w:cs="Times New Roman"/>
          <w:color w:val="auto"/>
          <w:szCs w:val="24"/>
        </w:rPr>
        <w:t>mind a tárgynak „</w:t>
      </w:r>
      <w:r w:rsidR="003D7C01" w:rsidRPr="007A63D7">
        <w:rPr>
          <w:rFonts w:ascii="Times New Roman" w:hAnsi="Times New Roman" w:cs="Times New Roman"/>
          <w:i/>
          <w:color w:val="auto"/>
          <w:szCs w:val="24"/>
        </w:rPr>
        <w:t>magában-való-lét</w:t>
      </w:r>
      <w:r w:rsidR="003D7C01" w:rsidRPr="007A63D7">
        <w:rPr>
          <w:rFonts w:ascii="Times New Roman" w:hAnsi="Times New Roman" w:cs="Times New Roman"/>
          <w:color w:val="auto"/>
          <w:szCs w:val="24"/>
        </w:rPr>
        <w:t>ében”, mind a „</w:t>
      </w:r>
      <w:r w:rsidR="003D7C01" w:rsidRPr="007A63D7">
        <w:rPr>
          <w:rFonts w:ascii="Times New Roman" w:hAnsi="Times New Roman" w:cs="Times New Roman"/>
          <w:i/>
          <w:color w:val="auto"/>
          <w:szCs w:val="24"/>
        </w:rPr>
        <w:t>más-számára-való</w:t>
      </w:r>
      <w:r w:rsidR="00E656F7">
        <w:rPr>
          <w:rFonts w:ascii="Times New Roman" w:hAnsi="Times New Roman" w:cs="Times New Roman"/>
          <w:i/>
          <w:color w:val="auto"/>
          <w:szCs w:val="24"/>
        </w:rPr>
        <w:t>-</w:t>
      </w:r>
      <w:r w:rsidR="003D7C01" w:rsidRPr="007A63D7">
        <w:rPr>
          <w:rFonts w:ascii="Times New Roman" w:hAnsi="Times New Roman" w:cs="Times New Roman"/>
          <w:i/>
          <w:color w:val="auto"/>
          <w:szCs w:val="24"/>
        </w:rPr>
        <w:t>lét</w:t>
      </w:r>
      <w:r w:rsidR="003D7C01" w:rsidRPr="007A63D7">
        <w:rPr>
          <w:rFonts w:ascii="Times New Roman" w:hAnsi="Times New Roman" w:cs="Times New Roman"/>
          <w:color w:val="auto"/>
          <w:szCs w:val="24"/>
        </w:rPr>
        <w:t>ében” való szemlélete fogalmi absztrakció. A tárgy helyes szemléletét a dialektikus szemlélet adja, amennyiben a tárgy egyszerre független más tárgyaktól (önmagában zárt „egy”), és ugyanakkor vonatkozik más tárgyakra, függ azoktól</w:t>
      </w:r>
      <w:r w:rsidR="004835A4">
        <w:rPr>
          <w:rFonts w:ascii="Times New Roman" w:hAnsi="Times New Roman" w:cs="Times New Roman"/>
          <w:color w:val="auto"/>
          <w:szCs w:val="24"/>
        </w:rPr>
        <w:t xml:space="preserve"> vagyis sokféle tulajdonsággal bír</w:t>
      </w:r>
      <w:r w:rsidR="003D7C01" w:rsidRPr="007A63D7">
        <w:rPr>
          <w:rFonts w:ascii="Times New Roman" w:hAnsi="Times New Roman" w:cs="Times New Roman"/>
          <w:color w:val="auto"/>
          <w:szCs w:val="24"/>
        </w:rPr>
        <w:t>.</w:t>
      </w:r>
      <w:r w:rsidR="00EF2D89" w:rsidRPr="007A63D7">
        <w:rPr>
          <w:rFonts w:ascii="Times New Roman" w:hAnsi="Times New Roman" w:cs="Times New Roman"/>
          <w:color w:val="auto"/>
          <w:szCs w:val="24"/>
        </w:rPr>
        <w:t xml:space="preserve"> </w:t>
      </w:r>
      <w:r w:rsidR="003D7C01" w:rsidRPr="007A63D7">
        <w:rPr>
          <w:rFonts w:ascii="Times New Roman" w:hAnsi="Times New Roman" w:cs="Times New Roman"/>
          <w:color w:val="auto"/>
          <w:szCs w:val="24"/>
        </w:rPr>
        <w:t>Másképpen fogalmazva ez azt jelenti, hogy a tárgy a maga valójában nem csak önmaga által meghatározott (az, „ami”), hanem a tárgyat más tárgyak legalább olyan mértékben meghatározzák, mint önmaga.</w:t>
      </w:r>
      <w:r w:rsidR="00EF2D89" w:rsidRPr="007A63D7">
        <w:rPr>
          <w:rFonts w:ascii="Times New Roman" w:hAnsi="Times New Roman" w:cs="Times New Roman"/>
          <w:color w:val="auto"/>
          <w:szCs w:val="24"/>
        </w:rPr>
        <w:t xml:space="preserve"> </w:t>
      </w:r>
      <w:r w:rsidR="003D7C01" w:rsidRPr="007A63D7">
        <w:rPr>
          <w:rFonts w:ascii="Times New Roman" w:hAnsi="Times New Roman" w:cs="Times New Roman"/>
          <w:color w:val="auto"/>
          <w:szCs w:val="24"/>
        </w:rPr>
        <w:t>A tárgy tulajdonságainak relációként való felfogása lényegében oldja fel az „</w:t>
      </w:r>
      <w:r w:rsidR="003D7C01" w:rsidRPr="007A63D7">
        <w:rPr>
          <w:rFonts w:ascii="Times New Roman" w:hAnsi="Times New Roman" w:cs="Times New Roman"/>
          <w:i/>
          <w:color w:val="auto"/>
          <w:szCs w:val="24"/>
        </w:rPr>
        <w:t>egy és sok</w:t>
      </w:r>
      <w:r w:rsidR="003D7C01" w:rsidRPr="007A63D7">
        <w:rPr>
          <w:rFonts w:ascii="Times New Roman" w:hAnsi="Times New Roman" w:cs="Times New Roman"/>
          <w:color w:val="auto"/>
          <w:szCs w:val="24"/>
        </w:rPr>
        <w:t>” az „</w:t>
      </w:r>
      <w:r w:rsidR="003D7C01" w:rsidRPr="007A63D7">
        <w:rPr>
          <w:rFonts w:ascii="Times New Roman" w:hAnsi="Times New Roman" w:cs="Times New Roman"/>
          <w:i/>
          <w:color w:val="auto"/>
          <w:szCs w:val="24"/>
        </w:rPr>
        <w:t>egyszerre és nem egyszerre</w:t>
      </w:r>
      <w:r w:rsidR="003D7C01" w:rsidRPr="007A63D7">
        <w:rPr>
          <w:rFonts w:ascii="Times New Roman" w:hAnsi="Times New Roman" w:cs="Times New Roman"/>
          <w:color w:val="auto"/>
          <w:szCs w:val="24"/>
        </w:rPr>
        <w:t>”, a „</w:t>
      </w:r>
      <w:r w:rsidR="003D7C01" w:rsidRPr="007A63D7">
        <w:rPr>
          <w:rFonts w:ascii="Times New Roman" w:hAnsi="Times New Roman" w:cs="Times New Roman"/>
          <w:i/>
          <w:color w:val="auto"/>
          <w:szCs w:val="24"/>
        </w:rPr>
        <w:t>dolog és a tulajdonságok</w:t>
      </w:r>
      <w:r w:rsidR="003D7C01" w:rsidRPr="007A63D7">
        <w:rPr>
          <w:rFonts w:ascii="Times New Roman" w:hAnsi="Times New Roman" w:cs="Times New Roman"/>
          <w:color w:val="auto"/>
          <w:szCs w:val="24"/>
        </w:rPr>
        <w:t>” a „</w:t>
      </w:r>
      <w:r w:rsidR="003D7C01" w:rsidRPr="007A63D7">
        <w:rPr>
          <w:rFonts w:ascii="Times New Roman" w:hAnsi="Times New Roman" w:cs="Times New Roman"/>
          <w:i/>
          <w:color w:val="auto"/>
          <w:szCs w:val="24"/>
        </w:rPr>
        <w:t>magában-való</w:t>
      </w:r>
      <w:r w:rsidR="004835A4">
        <w:rPr>
          <w:rFonts w:ascii="Times New Roman" w:hAnsi="Times New Roman" w:cs="Times New Roman"/>
          <w:i/>
          <w:color w:val="auto"/>
          <w:szCs w:val="24"/>
        </w:rPr>
        <w:t>-lét</w:t>
      </w:r>
      <w:r w:rsidR="003D7C01" w:rsidRPr="007A63D7">
        <w:rPr>
          <w:rFonts w:ascii="Times New Roman" w:hAnsi="Times New Roman" w:cs="Times New Roman"/>
          <w:i/>
          <w:color w:val="auto"/>
          <w:szCs w:val="24"/>
        </w:rPr>
        <w:t xml:space="preserve"> és a más-számára-való</w:t>
      </w:r>
      <w:r w:rsidR="004835A4">
        <w:rPr>
          <w:rFonts w:ascii="Times New Roman" w:hAnsi="Times New Roman" w:cs="Times New Roman"/>
          <w:i/>
          <w:color w:val="auto"/>
          <w:szCs w:val="24"/>
        </w:rPr>
        <w:t>-lét</w:t>
      </w:r>
      <w:r w:rsidR="003D7C01" w:rsidRPr="007A63D7">
        <w:rPr>
          <w:rFonts w:ascii="Times New Roman" w:hAnsi="Times New Roman" w:cs="Times New Roman"/>
          <w:color w:val="auto"/>
          <w:szCs w:val="24"/>
        </w:rPr>
        <w:t>” logikai ellentmondását.</w:t>
      </w:r>
      <w:r w:rsidR="00EF2D89" w:rsidRPr="007A63D7">
        <w:rPr>
          <w:rFonts w:ascii="Times New Roman" w:hAnsi="Times New Roman" w:cs="Times New Roman"/>
          <w:color w:val="auto"/>
          <w:szCs w:val="24"/>
        </w:rPr>
        <w:t xml:space="preserve"> </w:t>
      </w:r>
      <w:r w:rsidR="003D7C01" w:rsidRPr="007A63D7">
        <w:rPr>
          <w:rFonts w:ascii="Times New Roman" w:hAnsi="Times New Roman" w:cs="Times New Roman"/>
          <w:color w:val="auto"/>
          <w:szCs w:val="24"/>
        </w:rPr>
        <w:t xml:space="preserve">A tárgy </w:t>
      </w:r>
      <w:r w:rsidR="003D7C01" w:rsidRPr="007A63D7">
        <w:rPr>
          <w:rFonts w:ascii="Times New Roman" w:hAnsi="Times New Roman" w:cs="Times New Roman"/>
          <w:i/>
          <w:color w:val="auto"/>
          <w:szCs w:val="24"/>
        </w:rPr>
        <w:t>egyszerre</w:t>
      </w:r>
      <w:r w:rsidR="003D7C01" w:rsidRPr="007A63D7">
        <w:rPr>
          <w:rFonts w:ascii="Times New Roman" w:hAnsi="Times New Roman" w:cs="Times New Roman"/>
          <w:color w:val="auto"/>
          <w:szCs w:val="24"/>
        </w:rPr>
        <w:t xml:space="preserve"> és </w:t>
      </w:r>
      <w:r w:rsidR="003D7C01" w:rsidRPr="007A63D7">
        <w:rPr>
          <w:rFonts w:ascii="Times New Roman" w:hAnsi="Times New Roman" w:cs="Times New Roman"/>
          <w:i/>
          <w:color w:val="auto"/>
          <w:szCs w:val="24"/>
        </w:rPr>
        <w:t>egyaránt</w:t>
      </w:r>
      <w:r w:rsidR="003D7C01" w:rsidRPr="007A63D7">
        <w:rPr>
          <w:rFonts w:ascii="Times New Roman" w:hAnsi="Times New Roman" w:cs="Times New Roman"/>
          <w:color w:val="auto"/>
          <w:szCs w:val="24"/>
        </w:rPr>
        <w:t xml:space="preserve"> vonatkozás </w:t>
      </w:r>
      <w:r w:rsidR="003D7C01" w:rsidRPr="007A63D7">
        <w:rPr>
          <w:rFonts w:ascii="Times New Roman" w:hAnsi="Times New Roman" w:cs="Times New Roman"/>
          <w:i/>
          <w:color w:val="auto"/>
          <w:szCs w:val="24"/>
        </w:rPr>
        <w:t>önmagára</w:t>
      </w:r>
      <w:r w:rsidR="003D7C01" w:rsidRPr="007A63D7">
        <w:rPr>
          <w:rFonts w:ascii="Times New Roman" w:hAnsi="Times New Roman" w:cs="Times New Roman"/>
          <w:color w:val="auto"/>
          <w:szCs w:val="24"/>
        </w:rPr>
        <w:t xml:space="preserve"> (ekkor az „egy” oldal felől történi</w:t>
      </w:r>
      <w:r w:rsidR="009A6D0D">
        <w:rPr>
          <w:rFonts w:ascii="Times New Roman" w:hAnsi="Times New Roman" w:cs="Times New Roman"/>
          <w:color w:val="auto"/>
          <w:szCs w:val="24"/>
        </w:rPr>
        <w:t>k</w:t>
      </w:r>
      <w:r w:rsidR="003D7C01" w:rsidRPr="007A63D7">
        <w:rPr>
          <w:rFonts w:ascii="Times New Roman" w:hAnsi="Times New Roman" w:cs="Times New Roman"/>
          <w:color w:val="auto"/>
          <w:szCs w:val="24"/>
        </w:rPr>
        <w:t xml:space="preserve"> mibenlétének fogalmi megragadása), másrészt </w:t>
      </w:r>
      <w:r w:rsidR="003D7C01" w:rsidRPr="007A63D7">
        <w:rPr>
          <w:rFonts w:ascii="Times New Roman" w:hAnsi="Times New Roman" w:cs="Times New Roman"/>
          <w:i/>
          <w:color w:val="auto"/>
          <w:szCs w:val="24"/>
        </w:rPr>
        <w:t>egyszerre</w:t>
      </w:r>
      <w:r w:rsidR="003D7C01" w:rsidRPr="007A63D7">
        <w:rPr>
          <w:rFonts w:ascii="Times New Roman" w:hAnsi="Times New Roman" w:cs="Times New Roman"/>
          <w:color w:val="auto"/>
          <w:szCs w:val="24"/>
        </w:rPr>
        <w:t xml:space="preserve"> és </w:t>
      </w:r>
      <w:r w:rsidR="003D7C01" w:rsidRPr="007A63D7">
        <w:rPr>
          <w:rFonts w:ascii="Times New Roman" w:hAnsi="Times New Roman" w:cs="Times New Roman"/>
          <w:i/>
          <w:color w:val="auto"/>
          <w:szCs w:val="24"/>
        </w:rPr>
        <w:t>egyaránt</w:t>
      </w:r>
      <w:r w:rsidR="003D7C01" w:rsidRPr="007A63D7">
        <w:rPr>
          <w:rFonts w:ascii="Times New Roman" w:hAnsi="Times New Roman" w:cs="Times New Roman"/>
          <w:color w:val="auto"/>
          <w:szCs w:val="24"/>
        </w:rPr>
        <w:t xml:space="preserve"> vonatkozás más tárgyakra (ekkor a „sok” oldal felől történik fogalmi lényegének megragadása). </w:t>
      </w:r>
    </w:p>
    <w:p w:rsidR="00D1288F" w:rsidRPr="007A63D7" w:rsidRDefault="00D1288F" w:rsidP="00A9686D">
      <w:pPr>
        <w:rPr>
          <w:rFonts w:ascii="Times New Roman" w:eastAsiaTheme="minorEastAsia" w:hAnsi="Times New Roman" w:cs="Times New Roman"/>
          <w:color w:val="auto"/>
          <w:szCs w:val="24"/>
        </w:rPr>
      </w:pPr>
    </w:p>
    <w:p w:rsidR="00A9686D" w:rsidRPr="007A63D7" w:rsidRDefault="00A9686D" w:rsidP="00A31FBE">
      <w:pPr>
        <w:pStyle w:val="Cmsor2"/>
        <w:rPr>
          <w:rFonts w:ascii="Times New Roman" w:eastAsiaTheme="minorEastAsia" w:hAnsi="Times New Roman" w:cs="Times New Roman"/>
          <w:sz w:val="24"/>
          <w:szCs w:val="24"/>
        </w:rPr>
      </w:pPr>
      <w:bookmarkStart w:id="4" w:name="_Toc29912051"/>
      <w:r w:rsidRPr="007A63D7">
        <w:rPr>
          <w:rFonts w:ascii="Times New Roman" w:eastAsiaTheme="minorEastAsia" w:hAnsi="Times New Roman" w:cs="Times New Roman"/>
          <w:sz w:val="24"/>
          <w:szCs w:val="24"/>
        </w:rPr>
        <w:t>AZ ERŐ FOGALMA</w:t>
      </w:r>
      <w:bookmarkEnd w:id="4"/>
    </w:p>
    <w:p w:rsidR="00A9686D" w:rsidRPr="007A63D7" w:rsidRDefault="00A9686D" w:rsidP="00D1288F">
      <w:pPr>
        <w:pStyle w:val="Listaszerbekezds"/>
        <w:ind w:left="851"/>
        <w:rPr>
          <w:rFonts w:ascii="Times New Roman" w:eastAsiaTheme="minorEastAsia" w:hAnsi="Times New Roman" w:cs="Times New Roman"/>
          <w:color w:val="auto"/>
          <w:szCs w:val="24"/>
        </w:rPr>
      </w:pPr>
    </w:p>
    <w:p w:rsidR="00011535" w:rsidRPr="007A63D7" w:rsidRDefault="00D1288F" w:rsidP="00B37469">
      <w:pPr>
        <w:rPr>
          <w:rFonts w:ascii="Times New Roman" w:hAnsi="Times New Roman" w:cs="Times New Roman"/>
          <w:color w:val="auto"/>
          <w:szCs w:val="24"/>
        </w:rPr>
      </w:pPr>
      <w:r w:rsidRPr="007A63D7">
        <w:rPr>
          <w:rFonts w:ascii="Times New Roman" w:hAnsi="Times New Roman" w:cs="Times New Roman"/>
          <w:color w:val="auto"/>
          <w:szCs w:val="24"/>
        </w:rPr>
        <w:t>Itt kezdődik annak bemutatása</w:t>
      </w:r>
      <w:r w:rsidR="00D5755B">
        <w:rPr>
          <w:rFonts w:ascii="Times New Roman" w:hAnsi="Times New Roman" w:cs="Times New Roman"/>
          <w:color w:val="auto"/>
          <w:szCs w:val="24"/>
        </w:rPr>
        <w:t xml:space="preserve"> Hegel részéről</w:t>
      </w:r>
      <w:r w:rsidRPr="007A63D7">
        <w:rPr>
          <w:rFonts w:ascii="Times New Roman" w:hAnsi="Times New Roman" w:cs="Times New Roman"/>
          <w:color w:val="auto"/>
          <w:szCs w:val="24"/>
        </w:rPr>
        <w:t xml:space="preserve">, hogy miképpen valósul meg a logikai </w:t>
      </w:r>
      <w:r w:rsidR="00B65196" w:rsidRPr="007A63D7">
        <w:rPr>
          <w:rFonts w:ascii="Times New Roman" w:hAnsi="Times New Roman" w:cs="Times New Roman"/>
          <w:color w:val="auto"/>
          <w:szCs w:val="24"/>
        </w:rPr>
        <w:t>átmenet az erő fogalmának bevezetéséhez. Vagyis miképpen tételezi Hegel a „</w:t>
      </w:r>
      <w:r w:rsidR="00B65196" w:rsidRPr="007A63D7">
        <w:rPr>
          <w:rFonts w:ascii="Times New Roman" w:hAnsi="Times New Roman" w:cs="Times New Roman"/>
          <w:i/>
          <w:color w:val="auto"/>
          <w:szCs w:val="24"/>
        </w:rPr>
        <w:t>tárgy, mint egység (mint „egy”)</w:t>
      </w:r>
      <w:r w:rsidR="00B65196" w:rsidRPr="007A63D7">
        <w:rPr>
          <w:rFonts w:ascii="Times New Roman" w:hAnsi="Times New Roman" w:cs="Times New Roman"/>
          <w:color w:val="auto"/>
          <w:szCs w:val="24"/>
        </w:rPr>
        <w:t xml:space="preserve">” és a </w:t>
      </w:r>
      <w:r w:rsidR="005201A5" w:rsidRPr="007A63D7">
        <w:rPr>
          <w:rFonts w:ascii="Times New Roman" w:hAnsi="Times New Roman" w:cs="Times New Roman"/>
          <w:color w:val="auto"/>
          <w:szCs w:val="24"/>
        </w:rPr>
        <w:t>„</w:t>
      </w:r>
      <w:r w:rsidR="00B65196" w:rsidRPr="007A63D7">
        <w:rPr>
          <w:rFonts w:ascii="Times New Roman" w:hAnsi="Times New Roman" w:cs="Times New Roman"/>
          <w:i/>
          <w:color w:val="auto"/>
          <w:szCs w:val="24"/>
        </w:rPr>
        <w:t>tár</w:t>
      </w:r>
      <w:r w:rsidR="005201A5" w:rsidRPr="007A63D7">
        <w:rPr>
          <w:rFonts w:ascii="Times New Roman" w:hAnsi="Times New Roman" w:cs="Times New Roman"/>
          <w:i/>
          <w:color w:val="auto"/>
          <w:szCs w:val="24"/>
        </w:rPr>
        <w:t>gy, mint tulajdonságok sokasága</w:t>
      </w:r>
      <w:r w:rsidR="005201A5" w:rsidRPr="007A63D7">
        <w:rPr>
          <w:rFonts w:ascii="Times New Roman" w:hAnsi="Times New Roman" w:cs="Times New Roman"/>
          <w:color w:val="auto"/>
          <w:szCs w:val="24"/>
        </w:rPr>
        <w:t>” fogalompárból az „</w:t>
      </w:r>
      <w:r w:rsidR="005201A5" w:rsidRPr="007A63D7">
        <w:rPr>
          <w:rFonts w:ascii="Times New Roman" w:hAnsi="Times New Roman" w:cs="Times New Roman"/>
          <w:i/>
          <w:color w:val="auto"/>
          <w:szCs w:val="24"/>
        </w:rPr>
        <w:t>erő</w:t>
      </w:r>
      <w:r w:rsidR="00C27C57" w:rsidRPr="007A63D7">
        <w:rPr>
          <w:rFonts w:ascii="Times New Roman" w:hAnsi="Times New Roman" w:cs="Times New Roman"/>
          <w:color w:val="auto"/>
          <w:szCs w:val="24"/>
        </w:rPr>
        <w:t>”</w:t>
      </w:r>
      <w:r w:rsidR="005201A5" w:rsidRPr="007A63D7">
        <w:rPr>
          <w:rFonts w:ascii="Times New Roman" w:hAnsi="Times New Roman" w:cs="Times New Roman"/>
          <w:color w:val="auto"/>
          <w:szCs w:val="24"/>
        </w:rPr>
        <w:t xml:space="preserve"> fogalmát. </w:t>
      </w:r>
    </w:p>
    <w:p w:rsidR="00C27C57" w:rsidRPr="007A63D7" w:rsidRDefault="00C27C57" w:rsidP="00D1288F">
      <w:pPr>
        <w:pStyle w:val="Listaszerbekezds"/>
        <w:ind w:left="851"/>
        <w:rPr>
          <w:rFonts w:ascii="Times New Roman" w:hAnsi="Times New Roman" w:cs="Times New Roman"/>
          <w:color w:val="auto"/>
          <w:szCs w:val="24"/>
        </w:rPr>
      </w:pPr>
    </w:p>
    <w:p w:rsidR="00C27C57" w:rsidRPr="007A63D7" w:rsidRDefault="00873073" w:rsidP="00B37469">
      <w:pPr>
        <w:rPr>
          <w:rFonts w:ascii="Times New Roman" w:hAnsi="Times New Roman" w:cs="Times New Roman"/>
          <w:color w:val="auto"/>
          <w:szCs w:val="24"/>
        </w:rPr>
      </w:pPr>
      <w:r w:rsidRPr="007A63D7">
        <w:rPr>
          <w:rFonts w:ascii="Times New Roman" w:hAnsi="Times New Roman" w:cs="Times New Roman"/>
          <w:color w:val="auto"/>
          <w:szCs w:val="24"/>
        </w:rPr>
        <w:t>„</w:t>
      </w:r>
      <w:r w:rsidR="00637B4C" w:rsidRPr="007A63D7">
        <w:rPr>
          <w:rFonts w:ascii="Times New Roman" w:hAnsi="Times New Roman" w:cs="Times New Roman"/>
          <w:i/>
          <w:color w:val="auto"/>
          <w:szCs w:val="24"/>
        </w:rPr>
        <w:t>Láthatjuk, hogyan mutatkoznak ezek a mozzanatok a feltétlen általánosságban, amely lényegük. Kitűnik ebből mindenekelőtt, hogy azáltal, hogy csak ebben az általánosban vannak, egyáltalán már nincsenek egymáson kívül, hanem lényegileg önmagukban megszűnő oldalak, és csak egymásba való átmenetelük van tételezve.</w:t>
      </w:r>
      <w:r w:rsidR="00637B4C" w:rsidRPr="007A63D7">
        <w:rPr>
          <w:rFonts w:ascii="Times New Roman" w:hAnsi="Times New Roman" w:cs="Times New Roman"/>
          <w:color w:val="auto"/>
          <w:szCs w:val="24"/>
        </w:rPr>
        <w:t>”</w:t>
      </w:r>
      <w:r w:rsidR="00293B4B"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293B4B" w:rsidRPr="007A63D7">
        <w:rPr>
          <w:rFonts w:ascii="Times New Roman" w:hAnsi="Times New Roman" w:cs="Times New Roman"/>
          <w:color w:val="auto"/>
          <w:szCs w:val="24"/>
        </w:rPr>
        <w:t>, 75-76</w:t>
      </w:r>
      <w:r w:rsidR="00C24074">
        <w:rPr>
          <w:rFonts w:ascii="Times New Roman" w:hAnsi="Times New Roman" w:cs="Times New Roman"/>
          <w:color w:val="auto"/>
          <w:szCs w:val="24"/>
        </w:rPr>
        <w:t>)</w:t>
      </w:r>
    </w:p>
    <w:p w:rsidR="00BD037A" w:rsidRPr="007A63D7" w:rsidRDefault="00BD037A" w:rsidP="00B37469">
      <w:pPr>
        <w:rPr>
          <w:rFonts w:ascii="Times New Roman" w:hAnsi="Times New Roman" w:cs="Times New Roman"/>
          <w:color w:val="auto"/>
          <w:szCs w:val="24"/>
        </w:rPr>
      </w:pPr>
    </w:p>
    <w:p w:rsidR="001C3D79" w:rsidRDefault="004C005D" w:rsidP="002A02FF">
      <w:pPr>
        <w:rPr>
          <w:rFonts w:ascii="Times New Roman" w:hAnsi="Times New Roman" w:cs="Times New Roman"/>
          <w:color w:val="auto"/>
          <w:szCs w:val="24"/>
        </w:rPr>
      </w:pPr>
      <w:r w:rsidRPr="007A63D7">
        <w:rPr>
          <w:rFonts w:ascii="Times New Roman" w:hAnsi="Times New Roman" w:cs="Times New Roman"/>
          <w:color w:val="auto"/>
          <w:szCs w:val="24"/>
        </w:rPr>
        <w:t>Nagy jelentőséggel bíró mondat ez, hiszen Hegel itt azt állítja (egészen pontosan már másodszor, csak most kihangsúlyozottabban</w:t>
      </w:r>
      <w:r w:rsidR="001C5970" w:rsidRPr="007A63D7">
        <w:rPr>
          <w:rFonts w:ascii="Times New Roman" w:hAnsi="Times New Roman" w:cs="Times New Roman"/>
          <w:color w:val="auto"/>
          <w:szCs w:val="24"/>
        </w:rPr>
        <w:t>)</w:t>
      </w:r>
      <w:r w:rsidRPr="007A63D7">
        <w:rPr>
          <w:rFonts w:ascii="Times New Roman" w:hAnsi="Times New Roman" w:cs="Times New Roman"/>
          <w:color w:val="auto"/>
          <w:szCs w:val="24"/>
        </w:rPr>
        <w:t>,</w:t>
      </w:r>
      <w:r w:rsidR="00C16B7B" w:rsidRPr="007A63D7">
        <w:rPr>
          <w:rFonts w:ascii="Times New Roman" w:hAnsi="Times New Roman" w:cs="Times New Roman"/>
          <w:color w:val="auto"/>
          <w:szCs w:val="24"/>
        </w:rPr>
        <w:t xml:space="preserve"> hogy az észrevevés szakasz alapellentmondása nem ellentmondás, mert az ott egymással logikailag szemben álló mozzanatok</w:t>
      </w:r>
      <w:r w:rsidRPr="007A63D7">
        <w:rPr>
          <w:rFonts w:ascii="Times New Roman" w:hAnsi="Times New Roman" w:cs="Times New Roman"/>
          <w:color w:val="auto"/>
          <w:szCs w:val="24"/>
        </w:rPr>
        <w:t xml:space="preserve"> </w:t>
      </w:r>
      <w:r w:rsidR="001C5970" w:rsidRPr="007A63D7">
        <w:rPr>
          <w:rFonts w:ascii="Times New Roman" w:hAnsi="Times New Roman" w:cs="Times New Roman"/>
          <w:color w:val="auto"/>
          <w:szCs w:val="24"/>
        </w:rPr>
        <w:t>„…</w:t>
      </w:r>
      <w:r w:rsidR="001C5970" w:rsidRPr="007A63D7">
        <w:rPr>
          <w:rFonts w:ascii="Times New Roman" w:hAnsi="Times New Roman" w:cs="Times New Roman"/>
          <w:i/>
          <w:color w:val="auto"/>
          <w:szCs w:val="24"/>
        </w:rPr>
        <w:t>lényegileg önmagukban megszűnő oldalak, és csak egymásba való átmenetelük van tételezve.”</w:t>
      </w:r>
      <w:r w:rsidR="0097171E">
        <w:rPr>
          <w:rFonts w:ascii="Times New Roman" w:hAnsi="Times New Roman" w:cs="Times New Roman"/>
          <w:i/>
          <w:color w:val="auto"/>
          <w:szCs w:val="24"/>
        </w:rPr>
        <w:t xml:space="preserve"> </w:t>
      </w:r>
      <w:r w:rsidR="007605FB" w:rsidRPr="007A63D7">
        <w:rPr>
          <w:rFonts w:ascii="Times New Roman" w:hAnsi="Times New Roman" w:cs="Times New Roman"/>
          <w:color w:val="auto"/>
          <w:szCs w:val="24"/>
        </w:rPr>
        <w:t xml:space="preserve">A következő bekezdésben </w:t>
      </w:r>
      <w:r w:rsidR="00D31C1F" w:rsidRPr="007A63D7">
        <w:rPr>
          <w:rFonts w:ascii="Times New Roman" w:hAnsi="Times New Roman" w:cs="Times New Roman"/>
          <w:color w:val="auto"/>
          <w:szCs w:val="24"/>
        </w:rPr>
        <w:t xml:space="preserve">vezeti be Hegel az erő fogalmát. </w:t>
      </w:r>
      <w:r w:rsidR="008D3422">
        <w:rPr>
          <w:rFonts w:ascii="Times New Roman" w:hAnsi="Times New Roman" w:cs="Times New Roman"/>
          <w:color w:val="auto"/>
          <w:szCs w:val="24"/>
        </w:rPr>
        <w:t xml:space="preserve">Első lépésben értelmezi a „likacsosság” fogalmát. </w:t>
      </w:r>
      <w:r w:rsidR="00D31C1F" w:rsidRPr="007A63D7">
        <w:rPr>
          <w:rFonts w:ascii="Times New Roman" w:hAnsi="Times New Roman" w:cs="Times New Roman"/>
          <w:color w:val="auto"/>
          <w:szCs w:val="24"/>
        </w:rPr>
        <w:t xml:space="preserve"> </w:t>
      </w:r>
    </w:p>
    <w:p w:rsidR="001C3D79" w:rsidRDefault="001C3D79" w:rsidP="002A02FF">
      <w:pPr>
        <w:rPr>
          <w:rFonts w:ascii="Times New Roman" w:hAnsi="Times New Roman" w:cs="Times New Roman"/>
          <w:color w:val="auto"/>
          <w:szCs w:val="24"/>
        </w:rPr>
      </w:pPr>
    </w:p>
    <w:p w:rsidR="001C3D79" w:rsidRDefault="004A7A55" w:rsidP="002A02FF">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Az azonban, hogy az általános önmagában</w:t>
      </w:r>
      <w:r w:rsidR="00F977D8">
        <w:rPr>
          <w:rFonts w:ascii="Times New Roman" w:hAnsi="Times New Roman" w:cs="Times New Roman"/>
          <w:i/>
          <w:color w:val="auto"/>
          <w:szCs w:val="24"/>
        </w:rPr>
        <w:t xml:space="preserve"> </w:t>
      </w:r>
      <w:r w:rsidRPr="007A63D7">
        <w:rPr>
          <w:rFonts w:ascii="Times New Roman" w:hAnsi="Times New Roman" w:cs="Times New Roman"/>
          <w:i/>
          <w:color w:val="auto"/>
          <w:szCs w:val="24"/>
        </w:rPr>
        <w:t>osztatlan egységben van ezzel a sokasággal, azt jelenti: e matériák mindegyike</w:t>
      </w:r>
      <w:r w:rsidR="008112C3"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 xml:space="preserve">ott van, ahol a másik; kölcsönösen áthatják egymást, </w:t>
      </w:r>
      <w:r w:rsidR="00F977D8">
        <w:rPr>
          <w:rFonts w:ascii="Times New Roman" w:hAnsi="Times New Roman" w:cs="Times New Roman"/>
          <w:i/>
          <w:color w:val="auto"/>
          <w:szCs w:val="24"/>
        </w:rPr>
        <w:t>−</w:t>
      </w:r>
      <w:r w:rsidRPr="007A63D7">
        <w:rPr>
          <w:rFonts w:ascii="Times New Roman" w:hAnsi="Times New Roman" w:cs="Times New Roman"/>
          <w:i/>
          <w:color w:val="auto"/>
          <w:szCs w:val="24"/>
        </w:rPr>
        <w:t xml:space="preserve"> de anélkül, hogy érintenék egymást, mert megfordítva, a sok megkülönböztetett éppúgy önálló. Ezzel velejár egyúttal tiszta likacsosságuk, vagyis az, hogy megszűntek.</w:t>
      </w:r>
      <w:r w:rsidRPr="007A63D7">
        <w:rPr>
          <w:rFonts w:ascii="Times New Roman" w:hAnsi="Times New Roman" w:cs="Times New Roman"/>
          <w:color w:val="auto"/>
          <w:szCs w:val="24"/>
        </w:rPr>
        <w:t>”</w:t>
      </w:r>
      <w:r w:rsidR="00D31C1F"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Pr="007A63D7">
        <w:rPr>
          <w:rFonts w:ascii="Times New Roman" w:hAnsi="Times New Roman" w:cs="Times New Roman"/>
          <w:color w:val="auto"/>
          <w:szCs w:val="24"/>
        </w:rPr>
        <w:t>, 75</w:t>
      </w:r>
      <w:r w:rsidR="00C24074">
        <w:rPr>
          <w:rFonts w:ascii="Times New Roman" w:hAnsi="Times New Roman" w:cs="Times New Roman"/>
          <w:color w:val="auto"/>
          <w:szCs w:val="24"/>
        </w:rPr>
        <w:t>)</w:t>
      </w:r>
      <w:r w:rsidR="00AD43C8" w:rsidRPr="007A63D7">
        <w:rPr>
          <w:rFonts w:ascii="Times New Roman" w:hAnsi="Times New Roman" w:cs="Times New Roman"/>
          <w:color w:val="auto"/>
          <w:szCs w:val="24"/>
        </w:rPr>
        <w:t xml:space="preserve"> </w:t>
      </w:r>
    </w:p>
    <w:p w:rsidR="001C3D79" w:rsidRDefault="001C3D79" w:rsidP="002A02FF">
      <w:pPr>
        <w:rPr>
          <w:rFonts w:ascii="Times New Roman" w:hAnsi="Times New Roman" w:cs="Times New Roman"/>
          <w:color w:val="auto"/>
          <w:szCs w:val="24"/>
        </w:rPr>
      </w:pPr>
    </w:p>
    <w:p w:rsidR="00EB711D" w:rsidRPr="007A63D7" w:rsidRDefault="00AD43C8" w:rsidP="002A02FF">
      <w:pPr>
        <w:rPr>
          <w:rFonts w:ascii="Times New Roman" w:hAnsi="Times New Roman" w:cs="Times New Roman"/>
          <w:color w:val="auto"/>
          <w:szCs w:val="24"/>
        </w:rPr>
      </w:pPr>
      <w:r w:rsidRPr="007A63D7">
        <w:rPr>
          <w:rFonts w:ascii="Times New Roman" w:hAnsi="Times New Roman" w:cs="Times New Roman"/>
          <w:color w:val="auto"/>
          <w:szCs w:val="24"/>
        </w:rPr>
        <w:t>Hogyan lehet értelmezni, a mai modern természettudományok nyelvé</w:t>
      </w:r>
      <w:r w:rsidR="004E65E9">
        <w:rPr>
          <w:rFonts w:ascii="Times New Roman" w:hAnsi="Times New Roman" w:cs="Times New Roman"/>
          <w:color w:val="auto"/>
          <w:szCs w:val="24"/>
        </w:rPr>
        <w:t>n</w:t>
      </w:r>
      <w:r w:rsidRPr="007A63D7">
        <w:rPr>
          <w:rFonts w:ascii="Times New Roman" w:hAnsi="Times New Roman" w:cs="Times New Roman"/>
          <w:color w:val="auto"/>
          <w:szCs w:val="24"/>
        </w:rPr>
        <w:t xml:space="preserve">, vagy még inkább a hétköznapi nyelvre lefordítani mindezt? Miről beszél itt Hegel? </w:t>
      </w:r>
      <w:r w:rsidR="007F6C9E" w:rsidRPr="007A63D7">
        <w:rPr>
          <w:rFonts w:ascii="Times New Roman" w:hAnsi="Times New Roman" w:cs="Times New Roman"/>
          <w:color w:val="auto"/>
          <w:szCs w:val="24"/>
        </w:rPr>
        <w:t xml:space="preserve">Az idézet mély, lényeglátó gondlati tartalmát a következő példákkal lehet egyszerűen megvilágítani. </w:t>
      </w:r>
    </w:p>
    <w:p w:rsidR="00EB711D" w:rsidRPr="007A63D7" w:rsidRDefault="00EB711D" w:rsidP="002A02FF">
      <w:pPr>
        <w:rPr>
          <w:rFonts w:ascii="Times New Roman" w:hAnsi="Times New Roman" w:cs="Times New Roman"/>
          <w:color w:val="auto"/>
          <w:szCs w:val="24"/>
        </w:rPr>
      </w:pPr>
    </w:p>
    <w:p w:rsidR="006130FC" w:rsidRDefault="00B103C6" w:rsidP="00C8483C">
      <w:pPr>
        <w:rPr>
          <w:rFonts w:ascii="Times New Roman" w:hAnsi="Times New Roman" w:cs="Times New Roman"/>
          <w:color w:val="auto"/>
          <w:szCs w:val="24"/>
        </w:rPr>
      </w:pPr>
      <w:r w:rsidRPr="007A63D7">
        <w:rPr>
          <w:rFonts w:ascii="Times New Roman" w:hAnsi="Times New Roman" w:cs="Times New Roman"/>
          <w:color w:val="auto"/>
          <w:szCs w:val="24"/>
        </w:rPr>
        <w:t>Az asztalon levő átlátszó üvegpohárban víz van.</w:t>
      </w:r>
      <w:r w:rsidR="00EB711D" w:rsidRPr="007A63D7">
        <w:rPr>
          <w:rFonts w:ascii="Times New Roman" w:hAnsi="Times New Roman" w:cs="Times New Roman"/>
          <w:color w:val="auto"/>
          <w:szCs w:val="24"/>
        </w:rPr>
        <w:t xml:space="preserve"> </w:t>
      </w:r>
      <w:r w:rsidRPr="007A63D7">
        <w:rPr>
          <w:rFonts w:ascii="Times New Roman" w:hAnsi="Times New Roman" w:cs="Times New Roman"/>
          <w:color w:val="auto"/>
          <w:szCs w:val="24"/>
        </w:rPr>
        <w:t xml:space="preserve">Normál nappali fényben a pohárban levő vizet átlátszónak látjuk. Teljesen elsötétített szobában nem látjuk sem a vizes poharat, sem a benne levő vizet. </w:t>
      </w:r>
      <w:r w:rsidR="008233A6" w:rsidRPr="007A63D7">
        <w:rPr>
          <w:rFonts w:ascii="Times New Roman" w:hAnsi="Times New Roman" w:cs="Times New Roman"/>
          <w:color w:val="auto"/>
          <w:szCs w:val="24"/>
        </w:rPr>
        <w:t>Mert nincs kölcsönhatás a fény és a pohár víz</w:t>
      </w:r>
      <w:r w:rsidR="00EB711D" w:rsidRPr="007A63D7">
        <w:rPr>
          <w:rFonts w:ascii="Times New Roman" w:hAnsi="Times New Roman" w:cs="Times New Roman"/>
          <w:color w:val="auto"/>
          <w:szCs w:val="24"/>
        </w:rPr>
        <w:t xml:space="preserve"> (és magától értetődően a szemünk)</w:t>
      </w:r>
      <w:r w:rsidR="008233A6" w:rsidRPr="007A63D7">
        <w:rPr>
          <w:rFonts w:ascii="Times New Roman" w:hAnsi="Times New Roman" w:cs="Times New Roman"/>
          <w:color w:val="auto"/>
          <w:szCs w:val="24"/>
        </w:rPr>
        <w:t xml:space="preserve"> között. </w:t>
      </w:r>
      <w:r w:rsidR="00216894" w:rsidRPr="007A63D7">
        <w:rPr>
          <w:rFonts w:ascii="Times New Roman" w:hAnsi="Times New Roman" w:cs="Times New Roman"/>
          <w:color w:val="auto"/>
          <w:szCs w:val="24"/>
        </w:rPr>
        <w:t xml:space="preserve">Pedig a víz a pohárban ott van. </w:t>
      </w:r>
      <w:r w:rsidRPr="007A63D7">
        <w:rPr>
          <w:rFonts w:ascii="Times New Roman" w:hAnsi="Times New Roman" w:cs="Times New Roman"/>
          <w:color w:val="auto"/>
          <w:szCs w:val="24"/>
        </w:rPr>
        <w:t xml:space="preserve">Ha az elsötétített szobában UV lámpát kapcsolunk be </w:t>
      </w:r>
      <w:r w:rsidRPr="007A63D7">
        <w:rPr>
          <w:rFonts w:ascii="Times New Roman" w:hAnsi="Times New Roman" w:cs="Times New Roman"/>
          <w:color w:val="auto"/>
          <w:szCs w:val="24"/>
        </w:rPr>
        <w:lastRenderedPageBreak/>
        <w:t>(azaz a </w:t>
      </w:r>
      <w:hyperlink r:id="rId8" w:history="1">
        <w:r w:rsidRPr="007A63D7">
          <w:rPr>
            <w:rFonts w:ascii="Times New Roman" w:hAnsi="Times New Roman" w:cs="Times New Roman"/>
            <w:color w:val="auto"/>
            <w:szCs w:val="24"/>
          </w:rPr>
          <w:t>látható fénynél</w:t>
        </w:r>
      </w:hyperlink>
      <w:r w:rsidRPr="007A63D7">
        <w:rPr>
          <w:rFonts w:ascii="Times New Roman" w:hAnsi="Times New Roman" w:cs="Times New Roman"/>
          <w:color w:val="auto"/>
          <w:szCs w:val="24"/>
        </w:rPr>
        <w:t> rövidebb,</w:t>
      </w:r>
      <w:r w:rsidR="00A57749" w:rsidRPr="007A63D7">
        <w:rPr>
          <w:rFonts w:ascii="Times New Roman" w:hAnsi="Times New Roman" w:cs="Times New Roman"/>
          <w:color w:val="auto"/>
          <w:szCs w:val="24"/>
        </w:rPr>
        <w:t xml:space="preserve"> d</w:t>
      </w:r>
      <w:r w:rsidR="00216894" w:rsidRPr="007A63D7">
        <w:rPr>
          <w:rFonts w:ascii="Times New Roman" w:hAnsi="Times New Roman" w:cs="Times New Roman"/>
          <w:color w:val="auto"/>
          <w:szCs w:val="24"/>
        </w:rPr>
        <w:t>e a röntgensugárzásnál nagyobb</w:t>
      </w:r>
      <w:r w:rsidRPr="007A63D7">
        <w:rPr>
          <w:rFonts w:ascii="Times New Roman" w:hAnsi="Times New Roman" w:cs="Times New Roman"/>
          <w:color w:val="auto"/>
          <w:szCs w:val="24"/>
        </w:rPr>
        <w:t xml:space="preserve"> </w:t>
      </w:r>
      <w:hyperlink r:id="rId9" w:tooltip="Hullámhossz" w:history="1">
        <w:r w:rsidRPr="007A63D7">
          <w:rPr>
            <w:rFonts w:ascii="Times New Roman" w:hAnsi="Times New Roman" w:cs="Times New Roman"/>
            <w:color w:val="auto"/>
            <w:szCs w:val="24"/>
          </w:rPr>
          <w:t>hullámhosszúságú</w:t>
        </w:r>
      </w:hyperlink>
      <w:r w:rsidR="00802CBA" w:rsidRPr="007A63D7">
        <w:rPr>
          <w:rFonts w:ascii="Times New Roman" w:hAnsi="Times New Roman" w:cs="Times New Roman"/>
          <w:color w:val="auto"/>
          <w:szCs w:val="24"/>
        </w:rPr>
        <w:t xml:space="preserve"> </w:t>
      </w:r>
      <w:hyperlink r:id="rId10" w:tooltip="Elektromágneses sugárzás" w:history="1">
        <w:r w:rsidRPr="007A63D7">
          <w:rPr>
            <w:rFonts w:ascii="Times New Roman" w:hAnsi="Times New Roman" w:cs="Times New Roman"/>
            <w:color w:val="auto"/>
            <w:szCs w:val="24"/>
          </w:rPr>
          <w:t>elektromágneses sugárzás</w:t>
        </w:r>
      </w:hyperlink>
      <w:r w:rsidRPr="007A63D7">
        <w:rPr>
          <w:rFonts w:ascii="Times New Roman" w:hAnsi="Times New Roman" w:cs="Times New Roman"/>
          <w:color w:val="auto"/>
          <w:szCs w:val="24"/>
        </w:rPr>
        <w:t>sal „világítjuk meg” a poharat</w:t>
      </w:r>
      <w:r w:rsidR="00A57749" w:rsidRPr="007A63D7">
        <w:rPr>
          <w:rFonts w:ascii="Times New Roman" w:hAnsi="Times New Roman" w:cs="Times New Roman"/>
          <w:color w:val="auto"/>
          <w:szCs w:val="24"/>
        </w:rPr>
        <w:t>)</w:t>
      </w:r>
      <w:r w:rsidRPr="007A63D7">
        <w:rPr>
          <w:rFonts w:ascii="Times New Roman" w:hAnsi="Times New Roman" w:cs="Times New Roman"/>
          <w:color w:val="auto"/>
          <w:szCs w:val="24"/>
        </w:rPr>
        <w:t>, ugyanaz a pohár a benne levő vízzel egészen másképpen jelenik meg számunkra, mint normál nappali fényben. És a röntgen</w:t>
      </w:r>
      <w:r w:rsidR="00F9556C" w:rsidRPr="007A63D7">
        <w:rPr>
          <w:rFonts w:ascii="Times New Roman" w:hAnsi="Times New Roman" w:cs="Times New Roman"/>
          <w:color w:val="auto"/>
          <w:szCs w:val="24"/>
        </w:rPr>
        <w:t>készülék</w:t>
      </w:r>
      <w:r w:rsidRPr="007A63D7">
        <w:rPr>
          <w:rFonts w:ascii="Times New Roman" w:hAnsi="Times New Roman" w:cs="Times New Roman"/>
          <w:color w:val="auto"/>
          <w:szCs w:val="24"/>
        </w:rPr>
        <w:t xml:space="preserve"> képernyő</w:t>
      </w:r>
      <w:r w:rsidR="00F9556C" w:rsidRPr="007A63D7">
        <w:rPr>
          <w:rFonts w:ascii="Times New Roman" w:hAnsi="Times New Roman" w:cs="Times New Roman"/>
          <w:color w:val="auto"/>
          <w:szCs w:val="24"/>
        </w:rPr>
        <w:t>jé</w:t>
      </w:r>
      <w:r w:rsidRPr="007A63D7">
        <w:rPr>
          <w:rFonts w:ascii="Times New Roman" w:hAnsi="Times New Roman" w:cs="Times New Roman"/>
          <w:color w:val="auto"/>
          <w:szCs w:val="24"/>
        </w:rPr>
        <w:t>n ismét más képet mutat számunkra az asztalon levő pohár víz. Tapasztalatból tudjuk, hogy ha a pohárban levő vizet nagyon alacsony hőmérsékletű fémfelületre öntjük, akkor az</w:t>
      </w:r>
      <w:r w:rsidR="00802CBA" w:rsidRPr="007A63D7">
        <w:rPr>
          <w:rFonts w:ascii="Times New Roman" w:hAnsi="Times New Roman" w:cs="Times New Roman"/>
          <w:color w:val="auto"/>
          <w:szCs w:val="24"/>
        </w:rPr>
        <w:t>,</w:t>
      </w:r>
      <w:r w:rsidRPr="007A63D7">
        <w:rPr>
          <w:rFonts w:ascii="Times New Roman" w:hAnsi="Times New Roman" w:cs="Times New Roman"/>
          <w:color w:val="auto"/>
          <w:szCs w:val="24"/>
        </w:rPr>
        <w:t xml:space="preserve"> pillanatok alatt</w:t>
      </w:r>
      <w:r w:rsidR="00802CBA" w:rsidRPr="007A63D7">
        <w:rPr>
          <w:rFonts w:ascii="Times New Roman" w:hAnsi="Times New Roman" w:cs="Times New Roman"/>
          <w:color w:val="auto"/>
          <w:szCs w:val="24"/>
        </w:rPr>
        <w:t>,</w:t>
      </w:r>
      <w:r w:rsidRPr="007A63D7">
        <w:rPr>
          <w:rFonts w:ascii="Times New Roman" w:hAnsi="Times New Roman" w:cs="Times New Roman"/>
          <w:color w:val="auto"/>
          <w:szCs w:val="24"/>
        </w:rPr>
        <w:t xml:space="preserve"> más halmazállapotba kerül, megszilárdul. És azt is tudjuk, ha a vizet forró felületre öntjük, akkor az elpárolog, légnemű halmazállapotba kerül. Mindennapos tapasztalatunk az is, hogy ha a pohár vízbe kockacukrot ejtünk, az elolvad. A pohárba ejtett fémgolyó azonban nem olvad el. Bizonyos anyagdarabkák úsznak a víz felszínén, mások lesüllyednek a pohár fenekére</w:t>
      </w:r>
      <w:r w:rsidR="00B55AE9" w:rsidRPr="007A63D7">
        <w:rPr>
          <w:rFonts w:ascii="Times New Roman" w:hAnsi="Times New Roman" w:cs="Times New Roman"/>
          <w:color w:val="auto"/>
          <w:szCs w:val="24"/>
        </w:rPr>
        <w:t>, megint mások lebegnek a vízben</w:t>
      </w:r>
      <w:r w:rsidRPr="007A63D7">
        <w:rPr>
          <w:rFonts w:ascii="Times New Roman" w:hAnsi="Times New Roman" w:cs="Times New Roman"/>
          <w:color w:val="auto"/>
          <w:szCs w:val="24"/>
        </w:rPr>
        <w:t>. Ha nátriumdarabkát ejtünk a vízbe, akkor a két anyag között heves reakció indul be. Tudjuk azt is, hogy a pohárban levő vizet elektromos árammal (egyenárammal) oxigénre és hidrogénre lehet bontani. A példákat vég nélkül lehetne sorolni. A lényegi állítmány az, hogy e példák azt demonstrálják, hogy a pohárban levő víz</w:t>
      </w:r>
      <w:r w:rsidR="007D2E24">
        <w:rPr>
          <w:rFonts w:ascii="Times New Roman" w:hAnsi="Times New Roman" w:cs="Times New Roman"/>
          <w:color w:val="auto"/>
          <w:szCs w:val="24"/>
        </w:rPr>
        <w:t xml:space="preserve"> </w:t>
      </w:r>
      <w:r w:rsidRPr="007A63D7">
        <w:rPr>
          <w:rFonts w:ascii="Times New Roman" w:hAnsi="Times New Roman" w:cs="Times New Roman"/>
          <w:color w:val="auto"/>
          <w:szCs w:val="24"/>
        </w:rPr>
        <w:t>különböző tulajdonságait tapasztaljuk meg különböző esetekben. Az emberek többsége pontosan tudja a példákban említett történések fizikai/kémiai magyarázatát. De nagyon kevesen teszik fel azt a kérdést, hogy miképpen lehetséges mindaz, amiről idáig szó volt? Azaz miképpen lehetséges az, hogy ugyanaz a fizikai entitás (a pohárban levő víz) igen különböző tulajdonságait mutatja, sőt egyes esetekben (bizonyos kémiai reakciók eredményeként, vagy egyszerűen keveredés eredményeként) „el is tűnik”, máskor meg egyszer csak „megjelenik”, például ha metánt égetünk el. A fizikai/kémiai magyarázatokat persze tudjuk, de a számunkra releváns kérdés az, hogy „miképpen léteznek ezek a tulajdonságok”? Mik ezek a tulajdonságok? A pohárban levő víz rendkívül sokféle (= potenciálisan végtelen) tulajdonságát tapasztalhatjuk meg. Hogy</w:t>
      </w:r>
      <w:r w:rsidR="000D4E80" w:rsidRPr="007A63D7">
        <w:rPr>
          <w:rFonts w:ascii="Times New Roman" w:hAnsi="Times New Roman" w:cs="Times New Roman"/>
          <w:color w:val="auto"/>
          <w:szCs w:val="24"/>
        </w:rPr>
        <w:t>an</w:t>
      </w:r>
      <w:r w:rsidRPr="007A63D7">
        <w:rPr>
          <w:rFonts w:ascii="Times New Roman" w:hAnsi="Times New Roman" w:cs="Times New Roman"/>
          <w:color w:val="auto"/>
          <w:szCs w:val="24"/>
        </w:rPr>
        <w:t xml:space="preserve"> lehetséges, hogy ezek az egymástól különböző tulajdonságok valami módon (aktuálisan vagy potenciálisan) „benne vannak” a vízben. Hiszen a víz pontosan tudja minden esetben, hogy éppen milyen tulajdonságát „nyilvánítsa meg”. Ismerjük a víz kémiai összetételét, a vízmolekula felépítését. Ez is egy tulajdonsága a víznek. Amikor rákérdezünk, hogy mi a pohárban levő víz, mint fizikai entitás, akkor a válaszunkban mindig csak tulajdonságait vagyunk képesek felsorolni. A pohárban levő víz tulajdonságait végtelen hosszan sorolhatnánk, kimerítően azonban soha nem tudnánk megadni, felsorolni azokat. Ugyanakkor ösztönösen úgy gondoljuk, hogy ezek a tulajdonságok „valaminek” a tulajdonságai. De mi ez a „valami”? A kérdés megválaszolásakor azzal a problémakörrel szembesülünk, amit úgy neveznek, hogy a fizikai tárgyak ontológiai struktúrájának problémaköre. </w:t>
      </w:r>
      <w:r w:rsidR="008112C3" w:rsidRPr="007A63D7">
        <w:rPr>
          <w:rFonts w:ascii="Times New Roman" w:hAnsi="Times New Roman" w:cs="Times New Roman"/>
          <w:color w:val="auto"/>
          <w:szCs w:val="24"/>
        </w:rPr>
        <w:t xml:space="preserve">Mi értendő tehát azon, amikor Hegel azt mondja, hogy a „… </w:t>
      </w:r>
      <w:r w:rsidR="008112C3" w:rsidRPr="007A63D7">
        <w:rPr>
          <w:rFonts w:ascii="Times New Roman" w:hAnsi="Times New Roman" w:cs="Times New Roman"/>
          <w:i/>
          <w:color w:val="auto"/>
          <w:szCs w:val="24"/>
        </w:rPr>
        <w:t xml:space="preserve">e matériák mindegyike ott van, ahol a másik; kölcsönösen áthatják egymást, </w:t>
      </w:r>
      <w:r w:rsidR="009664CF" w:rsidRPr="007A63D7">
        <w:rPr>
          <w:rFonts w:ascii="Times New Roman" w:hAnsi="Times New Roman" w:cs="Times New Roman"/>
          <w:i/>
          <w:color w:val="auto"/>
          <w:szCs w:val="24"/>
        </w:rPr>
        <w:t>−</w:t>
      </w:r>
      <w:r w:rsidR="008112C3" w:rsidRPr="007A63D7">
        <w:rPr>
          <w:rFonts w:ascii="Times New Roman" w:hAnsi="Times New Roman" w:cs="Times New Roman"/>
          <w:i/>
          <w:color w:val="auto"/>
          <w:szCs w:val="24"/>
        </w:rPr>
        <w:t xml:space="preserve"> de anélkül, hogy érintenék egymást, mert megfordítva, a sok megkülönböztetett éppúgy önálló. Ezzel velejár egyúttal tiszta likacsosságuk, vagyis az, hogy megszűntek.</w:t>
      </w:r>
      <w:r w:rsidR="008112C3" w:rsidRPr="007A63D7">
        <w:rPr>
          <w:rFonts w:ascii="Times New Roman" w:hAnsi="Times New Roman" w:cs="Times New Roman"/>
          <w:color w:val="auto"/>
          <w:szCs w:val="24"/>
        </w:rPr>
        <w:t>”</w:t>
      </w:r>
      <w:r w:rsidR="00703EA0" w:rsidRPr="007A63D7">
        <w:rPr>
          <w:rFonts w:ascii="Times New Roman" w:hAnsi="Times New Roman" w:cs="Times New Roman"/>
          <w:color w:val="auto"/>
          <w:szCs w:val="24"/>
        </w:rPr>
        <w:t>? Arról van szó, hogy (valamilyen módon) „egyszerre van benne” a vízben számtalan különböző tulajdonság. M</w:t>
      </w:r>
      <w:r w:rsidR="008F25D6" w:rsidRPr="007A63D7">
        <w:rPr>
          <w:rFonts w:ascii="Times New Roman" w:hAnsi="Times New Roman" w:cs="Times New Roman"/>
          <w:color w:val="auto"/>
          <w:szCs w:val="24"/>
        </w:rPr>
        <w:t>éghozzá „likacsos módon”, azaz az egyik tulajdonság megléte, pl. hogy a víz oldja a cukrot, nem „zavarja”, nem szünteti meg, nem befolyásolja a víz azon tulajdonságát, hogy például nem keveredik higannyal, vagy</w:t>
      </w:r>
      <w:r w:rsidR="00965C0A" w:rsidRPr="007A63D7">
        <w:rPr>
          <w:rFonts w:ascii="Times New Roman" w:hAnsi="Times New Roman" w:cs="Times New Roman"/>
          <w:color w:val="auto"/>
          <w:szCs w:val="24"/>
        </w:rPr>
        <w:t>,</w:t>
      </w:r>
      <w:r w:rsidR="008F25D6" w:rsidRPr="007A63D7">
        <w:rPr>
          <w:rFonts w:ascii="Times New Roman" w:hAnsi="Times New Roman" w:cs="Times New Roman"/>
          <w:color w:val="auto"/>
          <w:szCs w:val="24"/>
        </w:rPr>
        <w:t xml:space="preserve"> hogy egyenáram hatására oxigénné és hidrogénné változik. </w:t>
      </w:r>
      <w:r w:rsidR="00965C0A" w:rsidRPr="007A63D7">
        <w:rPr>
          <w:rFonts w:ascii="Times New Roman" w:hAnsi="Times New Roman" w:cs="Times New Roman"/>
          <w:color w:val="auto"/>
          <w:szCs w:val="24"/>
        </w:rPr>
        <w:t xml:space="preserve">Ezt érti Hegel a </w:t>
      </w:r>
      <w:r w:rsidR="004A45C0" w:rsidRPr="007A63D7">
        <w:rPr>
          <w:rFonts w:ascii="Times New Roman" w:hAnsi="Times New Roman" w:cs="Times New Roman"/>
          <w:color w:val="auto"/>
          <w:szCs w:val="24"/>
        </w:rPr>
        <w:t>„</w:t>
      </w:r>
      <w:r w:rsidR="00965C0A" w:rsidRPr="007A63D7">
        <w:rPr>
          <w:rFonts w:ascii="Times New Roman" w:hAnsi="Times New Roman" w:cs="Times New Roman"/>
          <w:color w:val="auto"/>
          <w:szCs w:val="24"/>
        </w:rPr>
        <w:t>likacsosság</w:t>
      </w:r>
      <w:r w:rsidR="004A45C0" w:rsidRPr="007A63D7">
        <w:rPr>
          <w:rFonts w:ascii="Times New Roman" w:hAnsi="Times New Roman" w:cs="Times New Roman"/>
          <w:color w:val="auto"/>
          <w:szCs w:val="24"/>
        </w:rPr>
        <w:t>”</w:t>
      </w:r>
      <w:r w:rsidR="00965C0A" w:rsidRPr="007A63D7">
        <w:rPr>
          <w:rFonts w:ascii="Times New Roman" w:hAnsi="Times New Roman" w:cs="Times New Roman"/>
          <w:color w:val="auto"/>
          <w:szCs w:val="24"/>
        </w:rPr>
        <w:t xml:space="preserve"> alatt, vagy amikor azt mondja, hogy „</w:t>
      </w:r>
      <w:r w:rsidR="00965C0A" w:rsidRPr="007A63D7">
        <w:rPr>
          <w:rFonts w:ascii="Times New Roman" w:hAnsi="Times New Roman" w:cs="Times New Roman"/>
          <w:i/>
          <w:color w:val="auto"/>
          <w:szCs w:val="24"/>
        </w:rPr>
        <w:t>e matériák mindegyike ott van, ahol a másik</w:t>
      </w:r>
      <w:r w:rsidR="00965C0A" w:rsidRPr="007A63D7">
        <w:rPr>
          <w:rFonts w:ascii="Times New Roman" w:hAnsi="Times New Roman" w:cs="Times New Roman"/>
          <w:color w:val="auto"/>
          <w:szCs w:val="24"/>
        </w:rPr>
        <w:t>”</w:t>
      </w:r>
      <w:r w:rsidR="004A45C0" w:rsidRPr="007A63D7">
        <w:rPr>
          <w:rFonts w:ascii="Times New Roman" w:hAnsi="Times New Roman" w:cs="Times New Roman"/>
          <w:color w:val="auto"/>
          <w:szCs w:val="24"/>
        </w:rPr>
        <w:t xml:space="preserve">. </w:t>
      </w:r>
      <w:r w:rsidR="00055369" w:rsidRPr="007A63D7">
        <w:rPr>
          <w:rFonts w:ascii="Times New Roman" w:hAnsi="Times New Roman" w:cs="Times New Roman"/>
          <w:color w:val="auto"/>
          <w:szCs w:val="24"/>
        </w:rPr>
        <w:t xml:space="preserve">Amikor nem cseppentünk higanyt a pohár vízbe, akkor a víznek azon tulajdonsága, hogy nem oldja a higanyt, nem nyilvánul meg, de valamiképpen még is „ott van benne” a pohár vízben. </w:t>
      </w:r>
      <w:r w:rsidR="00457F4C" w:rsidRPr="007A63D7">
        <w:rPr>
          <w:rFonts w:ascii="Times New Roman" w:hAnsi="Times New Roman" w:cs="Times New Roman"/>
          <w:color w:val="auto"/>
          <w:szCs w:val="24"/>
        </w:rPr>
        <w:t>Számunkra ekkor ez a tulajdonsága a víznek „megszűntként” (de a hegeli terminológiával élve megőrzöttként (aufgehoben)</w:t>
      </w:r>
      <w:r w:rsidR="002A02FF" w:rsidRPr="007A63D7">
        <w:rPr>
          <w:rFonts w:ascii="Times New Roman" w:hAnsi="Times New Roman" w:cs="Times New Roman"/>
          <w:color w:val="auto"/>
          <w:szCs w:val="24"/>
        </w:rPr>
        <w:t>) létezik. A gondolatmenet</w:t>
      </w:r>
      <w:r w:rsidR="00956B85">
        <w:rPr>
          <w:rFonts w:ascii="Times New Roman" w:hAnsi="Times New Roman" w:cs="Times New Roman"/>
          <w:color w:val="auto"/>
          <w:szCs w:val="24"/>
        </w:rPr>
        <w:t>et</w:t>
      </w:r>
      <w:r w:rsidR="002A02FF" w:rsidRPr="007A63D7">
        <w:rPr>
          <w:rFonts w:ascii="Times New Roman" w:hAnsi="Times New Roman" w:cs="Times New Roman"/>
          <w:color w:val="auto"/>
          <w:szCs w:val="24"/>
        </w:rPr>
        <w:t xml:space="preserve"> a következőképpen folytatja Hegel: </w:t>
      </w:r>
    </w:p>
    <w:p w:rsidR="006130FC" w:rsidRDefault="006130FC" w:rsidP="00C8483C">
      <w:pPr>
        <w:rPr>
          <w:rFonts w:ascii="Times New Roman" w:hAnsi="Times New Roman" w:cs="Times New Roman"/>
          <w:color w:val="auto"/>
          <w:szCs w:val="24"/>
        </w:rPr>
      </w:pPr>
    </w:p>
    <w:p w:rsidR="006130FC" w:rsidRDefault="002A02FF" w:rsidP="00C8483C">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Ez a megszűnt-voltuk ismét, vagyis e különbözőség redukciója a tiszta magáért-való-létre nem egyéb, mint maga a közeg, ez pedig a különbségek önállósága.</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Vagyis</w:t>
      </w:r>
      <w:r w:rsidR="00C8483C"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az önállóknak tételezett elemek közvetlenül átmennek egységükbe s</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egységük</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közvetlenül a</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kibontakozásba,</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ez</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pedig</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lastRenderedPageBreak/>
        <w:t>ismét</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visszamegy</w:t>
      </w:r>
      <w:r w:rsidR="00E63B90"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a</w:t>
      </w:r>
      <w:r w:rsidR="003C0669"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redukcióba. Ez a mozgás azonban az, amit erőnek neveznek</w:t>
      </w:r>
      <w:r w:rsidR="003C0669" w:rsidRPr="007A63D7">
        <w:rPr>
          <w:rFonts w:ascii="Times New Roman" w:hAnsi="Times New Roman" w:cs="Times New Roman"/>
          <w:i/>
          <w:color w:val="auto"/>
          <w:szCs w:val="24"/>
        </w:rPr>
        <w:t>…</w:t>
      </w:r>
      <w:r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3C0669" w:rsidRPr="007A63D7">
        <w:rPr>
          <w:rFonts w:ascii="Times New Roman" w:hAnsi="Times New Roman" w:cs="Times New Roman"/>
          <w:color w:val="auto"/>
          <w:szCs w:val="24"/>
        </w:rPr>
        <w:t>, 76</w:t>
      </w:r>
      <w:r w:rsidR="00C24074">
        <w:rPr>
          <w:rFonts w:ascii="Times New Roman" w:hAnsi="Times New Roman" w:cs="Times New Roman"/>
          <w:color w:val="auto"/>
          <w:szCs w:val="24"/>
        </w:rPr>
        <w:t>)</w:t>
      </w:r>
      <w:r w:rsidR="00DD2939" w:rsidRPr="007A63D7">
        <w:rPr>
          <w:rFonts w:ascii="Times New Roman" w:hAnsi="Times New Roman" w:cs="Times New Roman"/>
          <w:color w:val="auto"/>
          <w:szCs w:val="24"/>
        </w:rPr>
        <w:t xml:space="preserve"> </w:t>
      </w:r>
    </w:p>
    <w:p w:rsidR="006130FC" w:rsidRDefault="006130FC" w:rsidP="00C8483C">
      <w:pPr>
        <w:rPr>
          <w:rFonts w:ascii="Times New Roman" w:hAnsi="Times New Roman" w:cs="Times New Roman"/>
          <w:color w:val="auto"/>
          <w:szCs w:val="24"/>
        </w:rPr>
      </w:pPr>
    </w:p>
    <w:p w:rsidR="003112EC" w:rsidRPr="007A63D7" w:rsidRDefault="00DD2939" w:rsidP="00C8483C">
      <w:pPr>
        <w:rPr>
          <w:rFonts w:ascii="Times New Roman" w:hAnsi="Times New Roman" w:cs="Times New Roman"/>
          <w:color w:val="auto"/>
          <w:szCs w:val="24"/>
        </w:rPr>
      </w:pPr>
      <w:r w:rsidRPr="007A63D7">
        <w:rPr>
          <w:rFonts w:ascii="Times New Roman" w:hAnsi="Times New Roman" w:cs="Times New Roman"/>
          <w:color w:val="auto"/>
          <w:szCs w:val="24"/>
        </w:rPr>
        <w:t>Az a rész az idézetben, hogy</w:t>
      </w:r>
      <w:r w:rsidR="00BC3EA0" w:rsidRPr="007A63D7">
        <w:rPr>
          <w:rFonts w:ascii="Times New Roman" w:hAnsi="Times New Roman" w:cs="Times New Roman"/>
          <w:color w:val="auto"/>
          <w:szCs w:val="24"/>
        </w:rPr>
        <w:t xml:space="preserve"> „</w:t>
      </w:r>
      <w:r w:rsidR="00BC3EA0" w:rsidRPr="007A63D7">
        <w:rPr>
          <w:rFonts w:ascii="Times New Roman" w:hAnsi="Times New Roman" w:cs="Times New Roman"/>
          <w:i/>
          <w:color w:val="auto"/>
          <w:szCs w:val="24"/>
        </w:rPr>
        <w:t>az önállóknak tételezett elemek közvetlenül átmennek egységükbe</w:t>
      </w:r>
      <w:r w:rsidR="00BC3EA0" w:rsidRPr="007A63D7">
        <w:rPr>
          <w:rFonts w:ascii="Times New Roman" w:hAnsi="Times New Roman" w:cs="Times New Roman"/>
          <w:color w:val="auto"/>
          <w:szCs w:val="24"/>
        </w:rPr>
        <w:t xml:space="preserve">” azt jelenti, hogy </w:t>
      </w:r>
      <w:r w:rsidR="00782CB6" w:rsidRPr="007A63D7">
        <w:rPr>
          <w:rFonts w:ascii="Times New Roman" w:hAnsi="Times New Roman" w:cs="Times New Roman"/>
          <w:color w:val="auto"/>
          <w:szCs w:val="24"/>
        </w:rPr>
        <w:t>a víznek pl. az a</w:t>
      </w:r>
      <w:r w:rsidR="00E02245" w:rsidRPr="007A63D7">
        <w:rPr>
          <w:rFonts w:ascii="Times New Roman" w:hAnsi="Times New Roman" w:cs="Times New Roman"/>
          <w:color w:val="auto"/>
          <w:szCs w:val="24"/>
        </w:rPr>
        <w:t xml:space="preserve"> tulajdonsága, </w:t>
      </w:r>
      <w:r w:rsidR="00E63B90" w:rsidRPr="007A63D7">
        <w:rPr>
          <w:rFonts w:ascii="Times New Roman" w:hAnsi="Times New Roman" w:cs="Times New Roman"/>
          <w:color w:val="auto"/>
          <w:szCs w:val="24"/>
        </w:rPr>
        <w:t xml:space="preserve">hogy </w:t>
      </w:r>
      <w:r w:rsidR="00E02245" w:rsidRPr="007A63D7">
        <w:rPr>
          <w:rFonts w:ascii="Times New Roman" w:hAnsi="Times New Roman" w:cs="Times New Roman"/>
          <w:color w:val="auto"/>
          <w:szCs w:val="24"/>
        </w:rPr>
        <w:t xml:space="preserve">bizonyos hőmérsékleten szilárd halmazállapotba megy át, ezen feltételek (= kölcsönhatás) megszűntével </w:t>
      </w:r>
      <w:r w:rsidR="006C7D61" w:rsidRPr="007A63D7">
        <w:rPr>
          <w:rFonts w:ascii="Times New Roman" w:hAnsi="Times New Roman" w:cs="Times New Roman"/>
          <w:color w:val="auto"/>
          <w:szCs w:val="24"/>
        </w:rPr>
        <w:t>„eltűnik” (= nem nyilvánul meg a továbbiakban). Mindezek alapján teljességgel világos, hogy mit ért Hegel az „erő” fogalmán: „</w:t>
      </w:r>
      <w:r w:rsidR="00C8483C" w:rsidRPr="007A63D7">
        <w:rPr>
          <w:rFonts w:ascii="Times New Roman" w:hAnsi="Times New Roman" w:cs="Times New Roman"/>
          <w:i/>
          <w:color w:val="auto"/>
          <w:szCs w:val="24"/>
        </w:rPr>
        <w:t>Vagyis, az önállóknak tételezett elemek közvetlenül átmennek egységükbe s egységük közvetlenül a kibontakozásba, ez pedig ismét visszamegy a redukcióba. Ez a mozgás azonban az, amit erőnek neveznek…</w:t>
      </w:r>
      <w:r w:rsidR="00C8483C" w:rsidRPr="007A63D7">
        <w:rPr>
          <w:rFonts w:ascii="Times New Roman" w:hAnsi="Times New Roman" w:cs="Times New Roman"/>
          <w:color w:val="auto"/>
          <w:szCs w:val="24"/>
        </w:rPr>
        <w:t>”. Az erő lényege mindezek alapján nem más, mint az, hogy meghat</w:t>
      </w:r>
      <w:r w:rsidR="00DA75E3" w:rsidRPr="007A63D7">
        <w:rPr>
          <w:rFonts w:ascii="Times New Roman" w:hAnsi="Times New Roman" w:cs="Times New Roman"/>
          <w:color w:val="auto"/>
          <w:szCs w:val="24"/>
        </w:rPr>
        <w:t xml:space="preserve">ározott kölcsönhatásokban </w:t>
      </w:r>
      <w:r w:rsidR="00561A5C" w:rsidRPr="007A63D7">
        <w:rPr>
          <w:rFonts w:ascii="Times New Roman" w:hAnsi="Times New Roman" w:cs="Times New Roman"/>
          <w:color w:val="auto"/>
          <w:szCs w:val="24"/>
        </w:rPr>
        <w:t>„</w:t>
      </w:r>
      <w:r w:rsidR="00DA75E3" w:rsidRPr="007A63D7">
        <w:rPr>
          <w:rFonts w:ascii="Times New Roman" w:hAnsi="Times New Roman" w:cs="Times New Roman"/>
          <w:color w:val="auto"/>
          <w:szCs w:val="24"/>
        </w:rPr>
        <w:t>megnyilvánítson</w:t>
      </w:r>
      <w:r w:rsidR="00561A5C" w:rsidRPr="007A63D7">
        <w:rPr>
          <w:rFonts w:ascii="Times New Roman" w:hAnsi="Times New Roman" w:cs="Times New Roman"/>
          <w:color w:val="auto"/>
          <w:szCs w:val="24"/>
        </w:rPr>
        <w:t>”</w:t>
      </w:r>
      <w:r w:rsidR="00DA75E3" w:rsidRPr="007A63D7">
        <w:rPr>
          <w:rFonts w:ascii="Times New Roman" w:hAnsi="Times New Roman" w:cs="Times New Roman"/>
          <w:color w:val="auto"/>
          <w:szCs w:val="24"/>
        </w:rPr>
        <w:t xml:space="preserve"> bizonyos, szigorúan az adott kölcsönhatás és a kölcsönhatás egyéb körülményei által meghatározott módon</w:t>
      </w:r>
      <w:r w:rsidR="00454F6C" w:rsidRPr="007A63D7">
        <w:rPr>
          <w:rFonts w:ascii="Times New Roman" w:hAnsi="Times New Roman" w:cs="Times New Roman"/>
          <w:color w:val="auto"/>
          <w:szCs w:val="24"/>
        </w:rPr>
        <w:t>,</w:t>
      </w:r>
      <w:r w:rsidR="00561A5C" w:rsidRPr="007A63D7">
        <w:rPr>
          <w:rFonts w:ascii="Times New Roman" w:hAnsi="Times New Roman" w:cs="Times New Roman"/>
          <w:color w:val="auto"/>
          <w:szCs w:val="24"/>
        </w:rPr>
        <w:t xml:space="preserve"> bizonyos tulajdonságokat. </w:t>
      </w:r>
      <w:r w:rsidR="00BE1867" w:rsidRPr="007A63D7">
        <w:rPr>
          <w:rFonts w:ascii="Times New Roman" w:hAnsi="Times New Roman" w:cs="Times New Roman"/>
          <w:color w:val="auto"/>
          <w:szCs w:val="24"/>
        </w:rPr>
        <w:t xml:space="preserve">Hegel ezen felfogása a fizikai tárgyak ontológiai elmélete szempontjából is alapvető fontosságú. Miért? Mert ebből </w:t>
      </w:r>
      <w:r w:rsidR="008224A8" w:rsidRPr="007A63D7">
        <w:rPr>
          <w:rFonts w:ascii="Times New Roman" w:hAnsi="Times New Roman" w:cs="Times New Roman"/>
          <w:color w:val="auto"/>
          <w:szCs w:val="24"/>
        </w:rPr>
        <w:t xml:space="preserve">a felfogásból a fizikai entitások ontológiai struktúrájának a korábbitól alapvetően eltérő elgondolása következik. </w:t>
      </w:r>
      <w:r w:rsidR="004D41DE" w:rsidRPr="007A63D7">
        <w:rPr>
          <w:rFonts w:ascii="Times New Roman" w:hAnsi="Times New Roman" w:cs="Times New Roman"/>
          <w:color w:val="auto"/>
          <w:szCs w:val="24"/>
        </w:rPr>
        <w:t xml:space="preserve">Hiszen ez azt jelenti, </w:t>
      </w:r>
      <w:r w:rsidR="00454F6C" w:rsidRPr="007A63D7">
        <w:rPr>
          <w:rFonts w:ascii="Times New Roman" w:hAnsi="Times New Roman" w:cs="Times New Roman"/>
          <w:color w:val="auto"/>
          <w:szCs w:val="24"/>
        </w:rPr>
        <w:t>hogy a tulajdonságok csak és kizárólagosan relációként értelmezhetők. Azaz a fizikai tárgyak tulajdonságai csak kölcsönhatásokban, azok eredményeként „léteznek”.</w:t>
      </w:r>
    </w:p>
    <w:p w:rsidR="003112EC" w:rsidRPr="007A63D7" w:rsidRDefault="003112EC" w:rsidP="00C8483C">
      <w:pPr>
        <w:rPr>
          <w:rFonts w:ascii="Times New Roman" w:hAnsi="Times New Roman" w:cs="Times New Roman"/>
          <w:color w:val="auto"/>
          <w:szCs w:val="24"/>
        </w:rPr>
      </w:pPr>
    </w:p>
    <w:p w:rsidR="00255CEC" w:rsidRPr="007A63D7" w:rsidRDefault="00255CEC" w:rsidP="00255CEC">
      <w:pPr>
        <w:rPr>
          <w:rFonts w:ascii="Times New Roman" w:hAnsi="Times New Roman" w:cs="Times New Roman"/>
          <w:color w:val="auto"/>
          <w:szCs w:val="24"/>
        </w:rPr>
      </w:pPr>
      <w:r w:rsidRPr="007A63D7">
        <w:rPr>
          <w:rFonts w:ascii="Times New Roman" w:hAnsi="Times New Roman" w:cs="Times New Roman"/>
          <w:color w:val="auto"/>
          <w:szCs w:val="24"/>
        </w:rPr>
        <w:t>Valamely tulajdonság pontos értelmezése esetében mindig hozzá kell tennünk a kölcsönhatás pontos definícióját az adott tulajdonsághoz.  Éppen úgy, mint hogy valamely tárgy súlya is csak egy más tárggyal való meghatározott kölcsönhatásban értelmezett. Nem „létezik” úgy „általában”. Amikor azt mondjuk, hogy egy aranytömb súlya 280 N, akkor ennek a kijelentésnek csak akkor, és csakis akkor van értelme, ha hozzátesszük, hogy az aranytömb eme tulajdonsága a F</w:t>
      </w:r>
      <w:r w:rsidR="00BC0418" w:rsidRPr="007A63D7">
        <w:rPr>
          <w:rFonts w:ascii="Times New Roman" w:hAnsi="Times New Roman" w:cs="Times New Roman"/>
          <w:color w:val="auto"/>
          <w:szCs w:val="24"/>
        </w:rPr>
        <w:t>öld</w:t>
      </w:r>
      <w:r w:rsidRPr="007A63D7">
        <w:rPr>
          <w:rFonts w:ascii="Times New Roman" w:hAnsi="Times New Roman" w:cs="Times New Roman"/>
          <w:color w:val="auto"/>
          <w:szCs w:val="24"/>
        </w:rPr>
        <w:t>del, mint másik fizikai objektummal való kölcsönhatásban, és a tengerszinten (mint a F</w:t>
      </w:r>
      <w:r w:rsidR="00BC0418" w:rsidRPr="007A63D7">
        <w:rPr>
          <w:rFonts w:ascii="Times New Roman" w:hAnsi="Times New Roman" w:cs="Times New Roman"/>
          <w:color w:val="auto"/>
          <w:szCs w:val="24"/>
        </w:rPr>
        <w:t>öld</w:t>
      </w:r>
      <w:r w:rsidRPr="007A63D7">
        <w:rPr>
          <w:rFonts w:ascii="Times New Roman" w:hAnsi="Times New Roman" w:cs="Times New Roman"/>
          <w:color w:val="auto"/>
          <w:szCs w:val="24"/>
        </w:rPr>
        <w:t xml:space="preserve"> tömegközéppontjától való meghatározott távolságban) értelmezett. Hiszen a „súlyt”, mint „tulajdonságot” a F</w:t>
      </w:r>
      <w:r w:rsidR="00BC0418" w:rsidRPr="007A63D7">
        <w:rPr>
          <w:rFonts w:ascii="Times New Roman" w:hAnsi="Times New Roman" w:cs="Times New Roman"/>
          <w:color w:val="auto"/>
          <w:szCs w:val="24"/>
        </w:rPr>
        <w:t>öld</w:t>
      </w:r>
      <w:r w:rsidRPr="007A63D7">
        <w:rPr>
          <w:rFonts w:ascii="Times New Roman" w:hAnsi="Times New Roman" w:cs="Times New Roman"/>
          <w:color w:val="auto"/>
          <w:szCs w:val="24"/>
        </w:rPr>
        <w:t xml:space="preserve"> és az adott  tárgy (</w:t>
      </w:r>
      <w:r w:rsidR="00BC0418" w:rsidRPr="007A63D7">
        <w:rPr>
          <w:rFonts w:ascii="Times New Roman" w:hAnsi="Times New Roman" w:cs="Times New Roman"/>
          <w:color w:val="auto"/>
          <w:szCs w:val="24"/>
        </w:rPr>
        <w:t>aranytömb</w:t>
      </w:r>
      <w:r w:rsidRPr="007A63D7">
        <w:rPr>
          <w:rFonts w:ascii="Times New Roman" w:hAnsi="Times New Roman" w:cs="Times New Roman"/>
          <w:color w:val="auto"/>
          <w:szCs w:val="24"/>
        </w:rPr>
        <w:t xml:space="preserve">) </w:t>
      </w:r>
      <w:r w:rsidR="00D00A80" w:rsidRPr="007A63D7">
        <w:rPr>
          <w:rFonts w:ascii="Times New Roman" w:hAnsi="Times New Roman" w:cs="Times New Roman"/>
          <w:color w:val="auto"/>
          <w:szCs w:val="24"/>
        </w:rPr>
        <w:t xml:space="preserve">közötti gravitációs </w:t>
      </w:r>
      <w:r w:rsidRPr="007A63D7">
        <w:rPr>
          <w:rFonts w:ascii="Times New Roman" w:hAnsi="Times New Roman" w:cs="Times New Roman"/>
          <w:color w:val="auto"/>
          <w:szCs w:val="24"/>
        </w:rPr>
        <w:t xml:space="preserve">kölcsönhatás nyilvánítja meg. A Mount Everesten az aranytömb súlya már nem 280 N (mert távolabb van a </w:t>
      </w:r>
      <w:r w:rsidR="00BC0418" w:rsidRPr="007A63D7">
        <w:rPr>
          <w:rFonts w:ascii="Times New Roman" w:hAnsi="Times New Roman" w:cs="Times New Roman"/>
          <w:color w:val="auto"/>
          <w:szCs w:val="24"/>
        </w:rPr>
        <w:t>Föld</w:t>
      </w:r>
      <w:r w:rsidRPr="007A63D7">
        <w:rPr>
          <w:rFonts w:ascii="Times New Roman" w:hAnsi="Times New Roman" w:cs="Times New Roman"/>
          <w:color w:val="auto"/>
          <w:szCs w:val="24"/>
        </w:rPr>
        <w:t xml:space="preserve"> tömegközéppontjától), éppen úgy, mint a H</w:t>
      </w:r>
      <w:r w:rsidR="00BC0418" w:rsidRPr="007A63D7">
        <w:rPr>
          <w:rFonts w:ascii="Times New Roman" w:hAnsi="Times New Roman" w:cs="Times New Roman"/>
          <w:color w:val="auto"/>
          <w:szCs w:val="24"/>
        </w:rPr>
        <w:t>old</w:t>
      </w:r>
      <w:r w:rsidRPr="007A63D7">
        <w:rPr>
          <w:rFonts w:ascii="Times New Roman" w:hAnsi="Times New Roman" w:cs="Times New Roman"/>
          <w:color w:val="auto"/>
          <w:szCs w:val="24"/>
        </w:rPr>
        <w:t>on sem, vagy bármely más bolygón, stb. (mert ezen égitestek tömege más, mint a F</w:t>
      </w:r>
      <w:r w:rsidR="00BC0418" w:rsidRPr="007A63D7">
        <w:rPr>
          <w:rFonts w:ascii="Times New Roman" w:hAnsi="Times New Roman" w:cs="Times New Roman"/>
          <w:color w:val="auto"/>
          <w:szCs w:val="24"/>
        </w:rPr>
        <w:t>öld</w:t>
      </w:r>
      <w:r w:rsidRPr="007A63D7">
        <w:rPr>
          <w:rFonts w:ascii="Times New Roman" w:hAnsi="Times New Roman" w:cs="Times New Roman"/>
          <w:color w:val="auto"/>
          <w:szCs w:val="24"/>
        </w:rPr>
        <w:t xml:space="preserve"> tömege). Ezen példában a „súlyt”, mint „tulajdonságot” megnyilvánító </w:t>
      </w:r>
      <w:r w:rsidR="00BC0418" w:rsidRPr="007A63D7">
        <w:rPr>
          <w:rFonts w:ascii="Times New Roman" w:hAnsi="Times New Roman" w:cs="Times New Roman"/>
          <w:color w:val="auto"/>
          <w:szCs w:val="24"/>
        </w:rPr>
        <w:t>erők</w:t>
      </w:r>
      <w:r w:rsidRPr="007A63D7">
        <w:rPr>
          <w:rFonts w:ascii="Times New Roman" w:hAnsi="Times New Roman" w:cs="Times New Roman"/>
          <w:color w:val="auto"/>
          <w:szCs w:val="24"/>
        </w:rPr>
        <w:t xml:space="preserve"> (a gerjesztő és a gerjesztett </w:t>
      </w:r>
      <w:r w:rsidR="00BC0418" w:rsidRPr="007A63D7">
        <w:rPr>
          <w:rFonts w:ascii="Times New Roman" w:hAnsi="Times New Roman" w:cs="Times New Roman"/>
          <w:color w:val="auto"/>
          <w:szCs w:val="24"/>
        </w:rPr>
        <w:t>erő</w:t>
      </w:r>
      <w:r w:rsidRPr="007A63D7">
        <w:rPr>
          <w:rFonts w:ascii="Times New Roman" w:hAnsi="Times New Roman" w:cs="Times New Roman"/>
          <w:color w:val="auto"/>
          <w:szCs w:val="24"/>
        </w:rPr>
        <w:t>) a két fizikai entitás (</w:t>
      </w:r>
      <w:r w:rsidR="00BC0418" w:rsidRPr="007A63D7">
        <w:rPr>
          <w:rFonts w:ascii="Times New Roman" w:hAnsi="Times New Roman" w:cs="Times New Roman"/>
          <w:color w:val="auto"/>
          <w:szCs w:val="24"/>
        </w:rPr>
        <w:t>Föld</w:t>
      </w:r>
      <w:r w:rsidRPr="007A63D7">
        <w:rPr>
          <w:rFonts w:ascii="Times New Roman" w:hAnsi="Times New Roman" w:cs="Times New Roman"/>
          <w:color w:val="auto"/>
          <w:szCs w:val="24"/>
        </w:rPr>
        <w:t xml:space="preserve"> és az </w:t>
      </w:r>
      <w:r w:rsidR="00BC0418" w:rsidRPr="007A63D7">
        <w:rPr>
          <w:rFonts w:ascii="Times New Roman" w:hAnsi="Times New Roman" w:cs="Times New Roman"/>
          <w:color w:val="auto"/>
          <w:szCs w:val="24"/>
        </w:rPr>
        <w:t>aranytömb</w:t>
      </w:r>
      <w:r w:rsidRPr="007A63D7">
        <w:rPr>
          <w:rFonts w:ascii="Times New Roman" w:hAnsi="Times New Roman" w:cs="Times New Roman"/>
          <w:color w:val="auto"/>
          <w:szCs w:val="24"/>
        </w:rPr>
        <w:t xml:space="preserve">) gravitációs tere. A gravitációs tér, mint </w:t>
      </w:r>
      <w:r w:rsidR="00480AB8">
        <w:rPr>
          <w:rFonts w:ascii="Times New Roman" w:hAnsi="Times New Roman" w:cs="Times New Roman"/>
          <w:color w:val="auto"/>
          <w:szCs w:val="24"/>
        </w:rPr>
        <w:t>„</w:t>
      </w:r>
      <w:r w:rsidR="00EB26DF" w:rsidRPr="007A63D7">
        <w:rPr>
          <w:rFonts w:ascii="Times New Roman" w:hAnsi="Times New Roman" w:cs="Times New Roman"/>
          <w:color w:val="auto"/>
          <w:szCs w:val="24"/>
        </w:rPr>
        <w:t>erő</w:t>
      </w:r>
      <w:r w:rsidR="00480AB8">
        <w:rPr>
          <w:rFonts w:ascii="Times New Roman" w:hAnsi="Times New Roman" w:cs="Times New Roman"/>
          <w:color w:val="auto"/>
          <w:szCs w:val="24"/>
        </w:rPr>
        <w:t>”</w:t>
      </w:r>
      <w:r w:rsidRPr="007A63D7">
        <w:rPr>
          <w:rFonts w:ascii="Times New Roman" w:hAnsi="Times New Roman" w:cs="Times New Roman"/>
          <w:color w:val="auto"/>
          <w:szCs w:val="24"/>
        </w:rPr>
        <w:t xml:space="preserve">, önmagában nem érzékelhető, mindig csak ezen </w:t>
      </w:r>
      <w:r w:rsidR="00BC0418" w:rsidRPr="007A63D7">
        <w:rPr>
          <w:rFonts w:ascii="Times New Roman" w:hAnsi="Times New Roman" w:cs="Times New Roman"/>
          <w:color w:val="auto"/>
          <w:szCs w:val="24"/>
        </w:rPr>
        <w:t>erő</w:t>
      </w:r>
      <w:r w:rsidRPr="007A63D7">
        <w:rPr>
          <w:rFonts w:ascii="Times New Roman" w:hAnsi="Times New Roman" w:cs="Times New Roman"/>
          <w:color w:val="auto"/>
          <w:szCs w:val="24"/>
        </w:rPr>
        <w:t xml:space="preserve"> megnyilvánulását, vagyis a „vonzást”, mint „súlyt”, vagy a tárgyak szabadesését tudjuk mérni, megfigyelni. Lényeges azonban azt szem előtt tartani, hogy az esés maga nem azonos az </w:t>
      </w:r>
      <w:r w:rsidR="00343728" w:rsidRPr="007A63D7">
        <w:rPr>
          <w:rFonts w:ascii="Times New Roman" w:hAnsi="Times New Roman" w:cs="Times New Roman"/>
          <w:color w:val="auto"/>
          <w:szCs w:val="24"/>
        </w:rPr>
        <w:t>erő</w:t>
      </w:r>
      <w:r w:rsidRPr="007A63D7">
        <w:rPr>
          <w:rFonts w:ascii="Times New Roman" w:hAnsi="Times New Roman" w:cs="Times New Roman"/>
          <w:color w:val="auto"/>
          <w:szCs w:val="24"/>
        </w:rPr>
        <w:t xml:space="preserve">vel, az csak a megnyilvánulása az </w:t>
      </w:r>
      <w:r w:rsidR="00343728" w:rsidRPr="007A63D7">
        <w:rPr>
          <w:rFonts w:ascii="Times New Roman" w:hAnsi="Times New Roman" w:cs="Times New Roman"/>
          <w:color w:val="auto"/>
          <w:szCs w:val="24"/>
        </w:rPr>
        <w:t>erő</w:t>
      </w:r>
      <w:r w:rsidRPr="007A63D7">
        <w:rPr>
          <w:rFonts w:ascii="Times New Roman" w:hAnsi="Times New Roman" w:cs="Times New Roman"/>
          <w:color w:val="auto"/>
          <w:szCs w:val="24"/>
        </w:rPr>
        <w:t>nek, hiszen a szabadesés a gravitációs erőtérben jelenlevő gravitációs ekvipotenciális felületek közötti mozgás. A mozgást a gravitációs ekvipotenciális felületek</w:t>
      </w:r>
      <w:r w:rsidR="00520AE9">
        <w:rPr>
          <w:rFonts w:ascii="Times New Roman" w:hAnsi="Times New Roman" w:cs="Times New Roman"/>
          <w:color w:val="auto"/>
          <w:szCs w:val="24"/>
        </w:rPr>
        <w:t xml:space="preserve"> között megy végbe</w:t>
      </w:r>
      <w:r w:rsidRPr="007A63D7">
        <w:rPr>
          <w:rFonts w:ascii="Times New Roman" w:hAnsi="Times New Roman" w:cs="Times New Roman"/>
          <w:color w:val="auto"/>
          <w:szCs w:val="24"/>
        </w:rPr>
        <w:t xml:space="preserve"> (magyarul a F</w:t>
      </w:r>
      <w:r w:rsidR="00343728" w:rsidRPr="007A63D7">
        <w:rPr>
          <w:rFonts w:ascii="Times New Roman" w:hAnsi="Times New Roman" w:cs="Times New Roman"/>
          <w:color w:val="auto"/>
          <w:szCs w:val="24"/>
        </w:rPr>
        <w:t>öld</w:t>
      </w:r>
      <w:r w:rsidR="00EB26DF" w:rsidRPr="007A63D7">
        <w:rPr>
          <w:rFonts w:ascii="Times New Roman" w:hAnsi="Times New Roman" w:cs="Times New Roman"/>
          <w:color w:val="auto"/>
          <w:szCs w:val="24"/>
        </w:rPr>
        <w:t xml:space="preserve"> </w:t>
      </w:r>
      <w:r w:rsidRPr="007A63D7">
        <w:rPr>
          <w:rFonts w:ascii="Times New Roman" w:hAnsi="Times New Roman" w:cs="Times New Roman"/>
          <w:color w:val="auto"/>
          <w:szCs w:val="24"/>
        </w:rPr>
        <w:t>tömegközéppontjához képesti magasságkülönbség indukálja, inicializálja</w:t>
      </w:r>
      <w:r w:rsidR="00520AE9">
        <w:rPr>
          <w:rFonts w:ascii="Times New Roman" w:hAnsi="Times New Roman" w:cs="Times New Roman"/>
          <w:color w:val="auto"/>
          <w:szCs w:val="24"/>
        </w:rPr>
        <w:t>)</w:t>
      </w:r>
      <w:r w:rsidRPr="007A63D7">
        <w:rPr>
          <w:rFonts w:ascii="Times New Roman" w:hAnsi="Times New Roman" w:cs="Times New Roman"/>
          <w:color w:val="auto"/>
          <w:szCs w:val="24"/>
        </w:rPr>
        <w:t xml:space="preserve">. Vízszintesen nem „esnek” a tárgyak. De példaképpen egy centrifuga (forgás) által generált erőtérben ez már minden további nélkül bekövetkezhet, hiszen ott az érintő mentén röpülnek el az elengedett tárgyak. A „különbség” tehát végső soron a tulajdonságot megnyilvánító „valami”. </w:t>
      </w:r>
    </w:p>
    <w:p w:rsidR="00255CEC" w:rsidRPr="007A63D7" w:rsidRDefault="00255CEC" w:rsidP="00C8483C">
      <w:pPr>
        <w:rPr>
          <w:rFonts w:ascii="Times New Roman" w:hAnsi="Times New Roman" w:cs="Times New Roman"/>
          <w:color w:val="auto"/>
          <w:szCs w:val="24"/>
        </w:rPr>
      </w:pPr>
    </w:p>
    <w:p w:rsidR="007B62E9" w:rsidRPr="007A63D7" w:rsidRDefault="00454F6C" w:rsidP="00C8483C">
      <w:pPr>
        <w:rPr>
          <w:rFonts w:ascii="Times New Roman" w:hAnsi="Times New Roman" w:cs="Times New Roman"/>
          <w:color w:val="auto"/>
          <w:szCs w:val="24"/>
        </w:rPr>
      </w:pPr>
      <w:r w:rsidRPr="007A63D7">
        <w:rPr>
          <w:rFonts w:ascii="Times New Roman" w:hAnsi="Times New Roman" w:cs="Times New Roman"/>
          <w:color w:val="auto"/>
          <w:szCs w:val="24"/>
        </w:rPr>
        <w:t>Nincsenek, nem értelmezettek</w:t>
      </w:r>
      <w:r w:rsidR="00BD20C3" w:rsidRPr="007A63D7">
        <w:rPr>
          <w:rFonts w:ascii="Times New Roman" w:hAnsi="Times New Roman" w:cs="Times New Roman"/>
          <w:color w:val="auto"/>
          <w:szCs w:val="24"/>
        </w:rPr>
        <w:t>, nem értelmezhetők</w:t>
      </w:r>
      <w:r w:rsidRPr="007A63D7">
        <w:rPr>
          <w:rFonts w:ascii="Times New Roman" w:hAnsi="Times New Roman" w:cs="Times New Roman"/>
          <w:color w:val="auto"/>
          <w:szCs w:val="24"/>
        </w:rPr>
        <w:t xml:space="preserve"> egyetlen fizikai tárgy tulajdonságai sem más fizikai objektumokkal történő kölcsönhatások nélkül. </w:t>
      </w:r>
      <w:r w:rsidR="00AF3FC5" w:rsidRPr="007A63D7">
        <w:rPr>
          <w:rFonts w:ascii="Times New Roman" w:hAnsi="Times New Roman" w:cs="Times New Roman"/>
          <w:color w:val="auto"/>
          <w:szCs w:val="24"/>
        </w:rPr>
        <w:t xml:space="preserve">Ezért bizonyul a tárgy-tudat viszony alakulása során meghaladottnak az az elképzelés, amely a tárgyat „önmagában”, vagyis magában-való-létében gondolja el. </w:t>
      </w:r>
      <w:r w:rsidR="00811D52" w:rsidRPr="007A63D7">
        <w:rPr>
          <w:rFonts w:ascii="Times New Roman" w:hAnsi="Times New Roman" w:cs="Times New Roman"/>
          <w:color w:val="auto"/>
          <w:szCs w:val="24"/>
        </w:rPr>
        <w:t xml:space="preserve">A modern fizika elméletei már néhány vonatkozásban elméletileg is megalapozzák ezt az állítás. Az anyagtól nem választható el a mozgás, a kinetikus gázelmélet </w:t>
      </w:r>
      <w:r w:rsidR="00936B22" w:rsidRPr="007A63D7">
        <w:rPr>
          <w:rFonts w:ascii="Times New Roman" w:hAnsi="Times New Roman" w:cs="Times New Roman"/>
          <w:color w:val="auto"/>
          <w:szCs w:val="24"/>
        </w:rPr>
        <w:t>erről világos képet ad</w:t>
      </w:r>
      <w:r w:rsidR="00C95E2D" w:rsidRPr="007A63D7">
        <w:rPr>
          <w:rFonts w:ascii="Times New Roman" w:hAnsi="Times New Roman" w:cs="Times New Roman"/>
          <w:color w:val="auto"/>
          <w:szCs w:val="24"/>
        </w:rPr>
        <w:t>.</w:t>
      </w:r>
      <w:r w:rsidR="00936B22" w:rsidRPr="007A63D7">
        <w:rPr>
          <w:rFonts w:ascii="Times New Roman" w:hAnsi="Times New Roman" w:cs="Times New Roman"/>
          <w:color w:val="auto"/>
          <w:szCs w:val="24"/>
        </w:rPr>
        <w:t xml:space="preserve"> </w:t>
      </w:r>
      <w:r w:rsidR="00C95E2D" w:rsidRPr="007A63D7">
        <w:rPr>
          <w:rFonts w:ascii="Times New Roman" w:hAnsi="Times New Roman" w:cs="Times New Roman"/>
          <w:color w:val="auto"/>
          <w:szCs w:val="24"/>
        </w:rPr>
        <w:t>Az</w:t>
      </w:r>
      <w:r w:rsidR="00936B22" w:rsidRPr="007A63D7">
        <w:rPr>
          <w:rFonts w:ascii="Times New Roman" w:hAnsi="Times New Roman" w:cs="Times New Roman"/>
          <w:color w:val="auto"/>
          <w:szCs w:val="24"/>
        </w:rPr>
        <w:t xml:space="preserve"> abszolút zérus</w:t>
      </w:r>
      <w:r w:rsidR="00C95E2D" w:rsidRPr="007A63D7">
        <w:rPr>
          <w:rFonts w:ascii="Times New Roman" w:hAnsi="Times New Roman" w:cs="Times New Roman"/>
          <w:color w:val="auto"/>
          <w:szCs w:val="24"/>
        </w:rPr>
        <w:t xml:space="preserve"> (0 K)</w:t>
      </w:r>
      <w:r w:rsidR="00936B22" w:rsidRPr="007A63D7">
        <w:rPr>
          <w:rFonts w:ascii="Times New Roman" w:hAnsi="Times New Roman" w:cs="Times New Roman"/>
          <w:color w:val="auto"/>
          <w:szCs w:val="24"/>
        </w:rPr>
        <w:t xml:space="preserve"> fok hőmérséklet csak megközelíthető, el nem érhető. Legalábbis idáig semmiféle tapasztalat nem cáfolja ezt</w:t>
      </w:r>
      <w:r w:rsidR="00084246" w:rsidRPr="007A63D7">
        <w:rPr>
          <w:rFonts w:ascii="Times New Roman" w:hAnsi="Times New Roman" w:cs="Times New Roman"/>
          <w:color w:val="auto"/>
          <w:szCs w:val="24"/>
        </w:rPr>
        <w:t xml:space="preserve"> az állítást (természeti törvényt)</w:t>
      </w:r>
      <w:r w:rsidR="00936B22" w:rsidRPr="007A63D7">
        <w:rPr>
          <w:rFonts w:ascii="Times New Roman" w:hAnsi="Times New Roman" w:cs="Times New Roman"/>
          <w:color w:val="auto"/>
          <w:szCs w:val="24"/>
        </w:rPr>
        <w:t xml:space="preserve">. A tulajdonságok tehát kölcsönhatásokhoz „kapcsoltak”, nem úgy </w:t>
      </w:r>
      <w:r w:rsidR="00472470" w:rsidRPr="007A63D7">
        <w:rPr>
          <w:rFonts w:ascii="Times New Roman" w:hAnsi="Times New Roman" w:cs="Times New Roman"/>
          <w:color w:val="auto"/>
          <w:szCs w:val="24"/>
        </w:rPr>
        <w:t>„</w:t>
      </w:r>
      <w:r w:rsidR="00936B22" w:rsidRPr="007A63D7">
        <w:rPr>
          <w:rFonts w:ascii="Times New Roman" w:hAnsi="Times New Roman" w:cs="Times New Roman"/>
          <w:color w:val="auto"/>
          <w:szCs w:val="24"/>
        </w:rPr>
        <w:t>általában</w:t>
      </w:r>
      <w:r w:rsidR="00C462E9" w:rsidRPr="007A63D7">
        <w:rPr>
          <w:rFonts w:ascii="Times New Roman" w:hAnsi="Times New Roman" w:cs="Times New Roman"/>
          <w:color w:val="auto"/>
          <w:szCs w:val="24"/>
        </w:rPr>
        <w:t>”</w:t>
      </w:r>
      <w:r w:rsidR="00472470" w:rsidRPr="007A63D7">
        <w:rPr>
          <w:rFonts w:ascii="Times New Roman" w:hAnsi="Times New Roman" w:cs="Times New Roman"/>
          <w:color w:val="auto"/>
          <w:szCs w:val="24"/>
        </w:rPr>
        <w:t xml:space="preserve"> sajátjai a fizikai tárgyaknak.</w:t>
      </w:r>
      <w:r w:rsidR="007B62E9" w:rsidRPr="007A63D7">
        <w:rPr>
          <w:rFonts w:ascii="Times New Roman" w:hAnsi="Times New Roman" w:cs="Times New Roman"/>
          <w:color w:val="auto"/>
          <w:szCs w:val="24"/>
        </w:rPr>
        <w:t xml:space="preserve"> A fizikai tárgyak tulajdonságainak ilyen módon történő </w:t>
      </w:r>
      <w:r w:rsidR="007B62E9" w:rsidRPr="007A63D7">
        <w:rPr>
          <w:rFonts w:ascii="Times New Roman" w:hAnsi="Times New Roman" w:cs="Times New Roman"/>
          <w:color w:val="auto"/>
          <w:szCs w:val="24"/>
        </w:rPr>
        <w:lastRenderedPageBreak/>
        <w:t>értelmezése még egy vonatkozásban bír igen nagy jelentőséggel, nevezetesen a „véletlen történések”</w:t>
      </w:r>
      <w:r w:rsidR="0011387E" w:rsidRPr="007A63D7">
        <w:rPr>
          <w:rFonts w:ascii="Times New Roman" w:hAnsi="Times New Roman" w:cs="Times New Roman"/>
          <w:color w:val="auto"/>
          <w:szCs w:val="24"/>
        </w:rPr>
        <w:t>, és ezzel szoros kapcsolatban</w:t>
      </w:r>
      <w:r w:rsidR="007B62E9" w:rsidRPr="007A63D7">
        <w:rPr>
          <w:rFonts w:ascii="Times New Roman" w:hAnsi="Times New Roman" w:cs="Times New Roman"/>
          <w:color w:val="auto"/>
          <w:szCs w:val="24"/>
        </w:rPr>
        <w:t xml:space="preserve"> a fizikai szükségszerűség </w:t>
      </w:r>
      <w:r w:rsidR="0011387E" w:rsidRPr="007A63D7">
        <w:rPr>
          <w:rFonts w:ascii="Times New Roman" w:hAnsi="Times New Roman" w:cs="Times New Roman"/>
          <w:color w:val="auto"/>
          <w:szCs w:val="24"/>
        </w:rPr>
        <w:t>fogalmának az értelmezésében. E kérdéskör vizsgálata nem tárgya a jelen átte</w:t>
      </w:r>
      <w:r w:rsidR="003D133F" w:rsidRPr="007A63D7">
        <w:rPr>
          <w:rFonts w:ascii="Times New Roman" w:hAnsi="Times New Roman" w:cs="Times New Roman"/>
          <w:color w:val="auto"/>
          <w:szCs w:val="24"/>
        </w:rPr>
        <w:t>k</w:t>
      </w:r>
      <w:r w:rsidR="0011387E" w:rsidRPr="007A63D7">
        <w:rPr>
          <w:rFonts w:ascii="Times New Roman" w:hAnsi="Times New Roman" w:cs="Times New Roman"/>
          <w:color w:val="auto"/>
          <w:szCs w:val="24"/>
        </w:rPr>
        <w:t xml:space="preserve">intésnek, itt csak e kapcsolódási pontra hívtuk fel a figyelmet. </w:t>
      </w:r>
    </w:p>
    <w:p w:rsidR="003D133F" w:rsidRPr="007A63D7" w:rsidRDefault="003D133F" w:rsidP="00C8483C">
      <w:pPr>
        <w:rPr>
          <w:rFonts w:ascii="Times New Roman" w:hAnsi="Times New Roman" w:cs="Times New Roman"/>
          <w:color w:val="auto"/>
          <w:szCs w:val="24"/>
        </w:rPr>
      </w:pPr>
    </w:p>
    <w:p w:rsidR="00A9686D" w:rsidRPr="007A63D7" w:rsidRDefault="00A9686D" w:rsidP="00A31FBE">
      <w:pPr>
        <w:pStyle w:val="Cmsor2"/>
        <w:rPr>
          <w:rFonts w:ascii="Times New Roman" w:hAnsi="Times New Roman" w:cs="Times New Roman"/>
          <w:sz w:val="24"/>
          <w:szCs w:val="24"/>
        </w:rPr>
      </w:pPr>
      <w:bookmarkStart w:id="5" w:name="_Toc29912052"/>
      <w:r w:rsidRPr="007A63D7">
        <w:rPr>
          <w:rFonts w:ascii="Times New Roman" w:hAnsi="Times New Roman" w:cs="Times New Roman"/>
          <w:sz w:val="24"/>
          <w:szCs w:val="24"/>
        </w:rPr>
        <w:t>AZ ERŐFOGALOM DIFFERENCIÁLÁSA</w:t>
      </w:r>
      <w:bookmarkEnd w:id="5"/>
    </w:p>
    <w:p w:rsidR="00A9686D" w:rsidRPr="007A63D7" w:rsidRDefault="00A9686D" w:rsidP="00C8483C">
      <w:pPr>
        <w:rPr>
          <w:rFonts w:ascii="Times New Roman" w:hAnsi="Times New Roman" w:cs="Times New Roman"/>
          <w:color w:val="auto"/>
          <w:szCs w:val="24"/>
        </w:rPr>
      </w:pPr>
    </w:p>
    <w:p w:rsidR="00C10F62" w:rsidRDefault="003D133F" w:rsidP="00525149">
      <w:pPr>
        <w:rPr>
          <w:rFonts w:ascii="Times New Roman" w:hAnsi="Times New Roman" w:cs="Times New Roman"/>
          <w:color w:val="auto"/>
          <w:szCs w:val="24"/>
        </w:rPr>
      </w:pPr>
      <w:r w:rsidRPr="007A63D7">
        <w:rPr>
          <w:rFonts w:ascii="Times New Roman" w:hAnsi="Times New Roman" w:cs="Times New Roman"/>
          <w:color w:val="auto"/>
          <w:szCs w:val="24"/>
        </w:rPr>
        <w:t>Hegel az erő fogalmának bevezetésekor rögtön definiálja a „</w:t>
      </w:r>
      <w:r w:rsidRPr="007A63D7">
        <w:rPr>
          <w:rFonts w:ascii="Times New Roman" w:hAnsi="Times New Roman" w:cs="Times New Roman"/>
          <w:i/>
          <w:color w:val="auto"/>
          <w:szCs w:val="24"/>
        </w:rPr>
        <w:t>megnyilvánuló erő</w:t>
      </w:r>
      <w:r w:rsidRPr="007A63D7">
        <w:rPr>
          <w:rFonts w:ascii="Times New Roman" w:hAnsi="Times New Roman" w:cs="Times New Roman"/>
          <w:color w:val="auto"/>
          <w:szCs w:val="24"/>
        </w:rPr>
        <w:t xml:space="preserve">” és a </w:t>
      </w:r>
      <w:r w:rsidR="00914CDA" w:rsidRPr="007A63D7">
        <w:rPr>
          <w:rFonts w:ascii="Times New Roman" w:hAnsi="Times New Roman" w:cs="Times New Roman"/>
          <w:color w:val="auto"/>
          <w:szCs w:val="24"/>
        </w:rPr>
        <w:t>„</w:t>
      </w:r>
      <w:r w:rsidR="00BE120C" w:rsidRPr="007A63D7">
        <w:rPr>
          <w:rFonts w:ascii="Times New Roman" w:hAnsi="Times New Roman" w:cs="Times New Roman"/>
          <w:i/>
          <w:color w:val="auto"/>
          <w:szCs w:val="24"/>
        </w:rPr>
        <w:t xml:space="preserve">magába </w:t>
      </w:r>
      <w:r w:rsidRPr="007A63D7">
        <w:rPr>
          <w:rFonts w:ascii="Times New Roman" w:hAnsi="Times New Roman" w:cs="Times New Roman"/>
          <w:i/>
          <w:color w:val="auto"/>
          <w:szCs w:val="24"/>
        </w:rPr>
        <w:t>visszaszorított erő</w:t>
      </w:r>
      <w:r w:rsidR="00914CDA" w:rsidRPr="007A63D7">
        <w:rPr>
          <w:rFonts w:ascii="Times New Roman" w:hAnsi="Times New Roman" w:cs="Times New Roman"/>
          <w:color w:val="auto"/>
          <w:szCs w:val="24"/>
        </w:rPr>
        <w:t>”</w:t>
      </w:r>
      <w:r w:rsidRPr="007A63D7">
        <w:rPr>
          <w:rFonts w:ascii="Times New Roman" w:hAnsi="Times New Roman" w:cs="Times New Roman"/>
          <w:color w:val="auto"/>
          <w:szCs w:val="24"/>
        </w:rPr>
        <w:t xml:space="preserve"> fogalmát. </w:t>
      </w:r>
      <w:r w:rsidR="00914CDA" w:rsidRPr="007A63D7">
        <w:rPr>
          <w:rFonts w:ascii="Times New Roman" w:hAnsi="Times New Roman" w:cs="Times New Roman"/>
          <w:color w:val="auto"/>
          <w:szCs w:val="24"/>
        </w:rPr>
        <w:t xml:space="preserve">A szóban forgó szövegrész értelmezése nem jelent nehézséget, világosan érthető, mire gondol Hegel. </w:t>
      </w:r>
      <w:r w:rsidR="00914CDA" w:rsidRPr="007A63D7">
        <w:rPr>
          <w:rFonts w:ascii="Times New Roman" w:hAnsi="Times New Roman" w:cs="Times New Roman"/>
          <w:i/>
          <w:color w:val="auto"/>
          <w:szCs w:val="24"/>
        </w:rPr>
        <w:t>„…</w:t>
      </w:r>
      <w:r w:rsidR="00C24074">
        <w:rPr>
          <w:rFonts w:ascii="Times New Roman" w:hAnsi="Times New Roman" w:cs="Times New Roman"/>
          <w:i/>
          <w:color w:val="auto"/>
          <w:szCs w:val="24"/>
        </w:rPr>
        <w:t>(</w:t>
      </w:r>
      <w:r w:rsidR="00914CDA" w:rsidRPr="007A63D7">
        <w:rPr>
          <w:rFonts w:ascii="Times New Roman" w:hAnsi="Times New Roman" w:cs="Times New Roman"/>
          <w:i/>
          <w:color w:val="auto"/>
          <w:szCs w:val="24"/>
        </w:rPr>
        <w:t>az erő</w:t>
      </w:r>
      <w:r w:rsidR="00C24074">
        <w:rPr>
          <w:rFonts w:ascii="Times New Roman" w:hAnsi="Times New Roman" w:cs="Times New Roman"/>
          <w:i/>
          <w:color w:val="auto"/>
          <w:szCs w:val="24"/>
        </w:rPr>
        <w:t>)</w:t>
      </w:r>
      <w:r w:rsidR="00914CDA" w:rsidRPr="007A63D7">
        <w:rPr>
          <w:rFonts w:ascii="Times New Roman" w:hAnsi="Times New Roman" w:cs="Times New Roman"/>
          <w:i/>
          <w:color w:val="auto"/>
          <w:szCs w:val="24"/>
        </w:rPr>
        <w:t xml:space="preserve"> egyik mozzanata, nevezetesen az erő</w:t>
      </w:r>
      <w:r w:rsidR="00A2309F" w:rsidRPr="007A63D7">
        <w:rPr>
          <w:rFonts w:ascii="Times New Roman" w:hAnsi="Times New Roman" w:cs="Times New Roman"/>
          <w:i/>
          <w:color w:val="auto"/>
          <w:szCs w:val="24"/>
        </w:rPr>
        <w:t>,</w:t>
      </w:r>
      <w:r w:rsidR="00914CDA" w:rsidRPr="007A63D7">
        <w:rPr>
          <w:rFonts w:ascii="Times New Roman" w:hAnsi="Times New Roman" w:cs="Times New Roman"/>
          <w:i/>
          <w:color w:val="auto"/>
          <w:szCs w:val="24"/>
        </w:rPr>
        <w:t xml:space="preserve"> mint az önálló matériák szétszóródása létükben,</w:t>
      </w:r>
      <w:r w:rsidR="00DC2EA1" w:rsidRPr="007A63D7">
        <w:rPr>
          <w:rFonts w:ascii="Times New Roman" w:hAnsi="Times New Roman" w:cs="Times New Roman"/>
          <w:i/>
          <w:color w:val="auto"/>
          <w:szCs w:val="24"/>
        </w:rPr>
        <w:t xml:space="preserve"> az erő m</w:t>
      </w:r>
      <w:r w:rsidR="00914CDA" w:rsidRPr="007A63D7">
        <w:rPr>
          <w:rFonts w:ascii="Times New Roman" w:hAnsi="Times New Roman" w:cs="Times New Roman"/>
          <w:i/>
          <w:color w:val="auto"/>
          <w:szCs w:val="24"/>
        </w:rPr>
        <w:t>egnyilvánulása;</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az</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erő</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pedig,</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mint</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azok eltűnt-volta,</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a</w:t>
      </w:r>
      <w:r w:rsidR="00A2309F" w:rsidRPr="007A63D7">
        <w:rPr>
          <w:rFonts w:ascii="Times New Roman" w:hAnsi="Times New Roman" w:cs="Times New Roman"/>
          <w:i/>
          <w:color w:val="auto"/>
          <w:szCs w:val="24"/>
        </w:rPr>
        <w:t xml:space="preserve"> </w:t>
      </w:r>
      <w:r w:rsidR="00914CDA" w:rsidRPr="007A63D7">
        <w:rPr>
          <w:rFonts w:ascii="Times New Roman" w:hAnsi="Times New Roman" w:cs="Times New Roman"/>
          <w:i/>
          <w:color w:val="auto"/>
          <w:szCs w:val="24"/>
        </w:rPr>
        <w:t>megnyilvánulásból magába visszaszorított, vagyis a tulajdonképpeni erő.</w:t>
      </w:r>
      <w:r w:rsidR="00914CDA" w:rsidRPr="007A63D7">
        <w:rPr>
          <w:rFonts w:ascii="Times New Roman" w:hAnsi="Times New Roman" w:cs="Times New Roman"/>
          <w:color w:val="auto"/>
          <w:szCs w:val="24"/>
        </w:rPr>
        <w:t>”</w:t>
      </w:r>
      <w:r w:rsidR="00D6661F"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B561E5" w:rsidRPr="007A63D7">
        <w:rPr>
          <w:rFonts w:ascii="Times New Roman" w:hAnsi="Times New Roman" w:cs="Times New Roman"/>
          <w:color w:val="auto"/>
          <w:szCs w:val="24"/>
        </w:rPr>
        <w:t>, 76</w:t>
      </w:r>
      <w:r w:rsidR="00C24074">
        <w:rPr>
          <w:rFonts w:ascii="Times New Roman" w:hAnsi="Times New Roman" w:cs="Times New Roman"/>
          <w:color w:val="auto"/>
          <w:szCs w:val="24"/>
        </w:rPr>
        <w:t>)</w:t>
      </w:r>
      <w:r w:rsidR="009C5F95" w:rsidRPr="007A63D7">
        <w:rPr>
          <w:rFonts w:ascii="Times New Roman" w:hAnsi="Times New Roman" w:cs="Times New Roman"/>
          <w:color w:val="auto"/>
          <w:szCs w:val="24"/>
        </w:rPr>
        <w:t xml:space="preserve"> </w:t>
      </w:r>
      <w:r w:rsidR="00A640BE" w:rsidRPr="007A63D7">
        <w:rPr>
          <w:rFonts w:ascii="Times New Roman" w:hAnsi="Times New Roman" w:cs="Times New Roman"/>
          <w:color w:val="auto"/>
          <w:szCs w:val="24"/>
        </w:rPr>
        <w:t xml:space="preserve">Hegel kimondja, hogy az erő az értelem fogalma, nem fizikai realitás, </w:t>
      </w:r>
      <w:r w:rsidR="00D6661F" w:rsidRPr="007A63D7">
        <w:rPr>
          <w:rFonts w:ascii="Times New Roman" w:hAnsi="Times New Roman" w:cs="Times New Roman"/>
          <w:color w:val="auto"/>
          <w:szCs w:val="24"/>
        </w:rPr>
        <w:t>soha nem lehet érzéki észlelés tárgya, sem közvetve, sem közvetlenül.</w:t>
      </w:r>
      <w:r w:rsidR="0068178F" w:rsidRPr="007A63D7">
        <w:rPr>
          <w:rFonts w:ascii="Times New Roman" w:hAnsi="Times New Roman" w:cs="Times New Roman"/>
          <w:color w:val="auto"/>
          <w:szCs w:val="24"/>
        </w:rPr>
        <w:t xml:space="preserve"> </w:t>
      </w:r>
      <w:r w:rsidR="003C0D85" w:rsidRPr="007A63D7">
        <w:rPr>
          <w:rFonts w:ascii="Times New Roman" w:hAnsi="Times New Roman" w:cs="Times New Roman"/>
          <w:color w:val="auto"/>
          <w:szCs w:val="24"/>
        </w:rPr>
        <w:t>A</w:t>
      </w:r>
      <w:r w:rsidR="008A0E7B" w:rsidRPr="007A63D7">
        <w:rPr>
          <w:rFonts w:ascii="Times New Roman" w:hAnsi="Times New Roman" w:cs="Times New Roman"/>
          <w:color w:val="auto"/>
          <w:szCs w:val="24"/>
        </w:rPr>
        <w:t xml:space="preserve"> gondolatmenet eredményeként világossá válik, miképpen haladja meg Hegel a tárgy-tudat viszony észrevevés szakaszában </w:t>
      </w:r>
      <w:r w:rsidR="00B561E5" w:rsidRPr="007A63D7">
        <w:rPr>
          <w:rFonts w:ascii="Times New Roman" w:hAnsi="Times New Roman" w:cs="Times New Roman"/>
          <w:color w:val="auto"/>
          <w:szCs w:val="24"/>
        </w:rPr>
        <w:t xml:space="preserve">tételezett ellentmondást. </w:t>
      </w:r>
      <w:r w:rsidR="00BA6460" w:rsidRPr="007A63D7">
        <w:rPr>
          <w:rFonts w:ascii="Times New Roman" w:hAnsi="Times New Roman" w:cs="Times New Roman"/>
          <w:color w:val="auto"/>
          <w:szCs w:val="24"/>
        </w:rPr>
        <w:t xml:space="preserve">Ez az ellentmondás az erő fogalmának bevezetésével feloldódott, hiszen a tulajdonságok relációkká „változtak át”, s ilyen formában a „magában-való lét” és a </w:t>
      </w:r>
      <w:r w:rsidR="00893EF2" w:rsidRPr="007A63D7">
        <w:rPr>
          <w:rFonts w:ascii="Times New Roman" w:hAnsi="Times New Roman" w:cs="Times New Roman"/>
          <w:color w:val="auto"/>
          <w:szCs w:val="24"/>
        </w:rPr>
        <w:t>„</w:t>
      </w:r>
      <w:r w:rsidR="00BA6460" w:rsidRPr="007A63D7">
        <w:rPr>
          <w:rFonts w:ascii="Times New Roman" w:hAnsi="Times New Roman" w:cs="Times New Roman"/>
          <w:color w:val="auto"/>
          <w:szCs w:val="24"/>
        </w:rPr>
        <w:t xml:space="preserve">másért-való-lét” </w:t>
      </w:r>
      <w:r w:rsidR="00893EF2" w:rsidRPr="007A63D7">
        <w:rPr>
          <w:rFonts w:ascii="Times New Roman" w:hAnsi="Times New Roman" w:cs="Times New Roman"/>
          <w:color w:val="auto"/>
          <w:szCs w:val="24"/>
        </w:rPr>
        <w:t xml:space="preserve">a fizikai tárgyak vonatkozásában elválaszthatatlanul összekapcsolódott. De Hegel már a következő szakaszban sejteti, hogy egy magasabb (logikai értelemben vett magasabb fokon) az ellentmondás, most már lényegileg új formában, de újratermelődött. Ez az ellentmondás lendíti majd tovább a dialektikus gondolkodást. </w:t>
      </w:r>
      <w:r w:rsidR="00245261" w:rsidRPr="007A63D7">
        <w:rPr>
          <w:rFonts w:ascii="Times New Roman" w:hAnsi="Times New Roman" w:cs="Times New Roman"/>
          <w:color w:val="auto"/>
          <w:szCs w:val="24"/>
        </w:rPr>
        <w:t xml:space="preserve">Felvetődik ugyanis logikusan az a kérdés (amit Hegel később részletesen ki is fejt), hogy mi az, ami az erőt, a magába visszaszorított erőt megnyilvánulásra készteti? </w:t>
      </w:r>
      <w:r w:rsidR="0027683C" w:rsidRPr="007A63D7">
        <w:rPr>
          <w:rFonts w:ascii="Times New Roman" w:hAnsi="Times New Roman" w:cs="Times New Roman"/>
          <w:color w:val="auto"/>
          <w:szCs w:val="24"/>
        </w:rPr>
        <w:t>A válasz persze számunkra ismert, amennyiben a kölcsönhatás készteti megnyilvánulásra az erőt. A kölcsönhat</w:t>
      </w:r>
      <w:r w:rsidR="005F5934" w:rsidRPr="007A63D7">
        <w:rPr>
          <w:rFonts w:ascii="Times New Roman" w:hAnsi="Times New Roman" w:cs="Times New Roman"/>
          <w:color w:val="auto"/>
          <w:szCs w:val="24"/>
        </w:rPr>
        <w:t>ás</w:t>
      </w:r>
      <w:r w:rsidR="0027683C" w:rsidRPr="007A63D7">
        <w:rPr>
          <w:rFonts w:ascii="Times New Roman" w:hAnsi="Times New Roman" w:cs="Times New Roman"/>
          <w:color w:val="auto"/>
          <w:szCs w:val="24"/>
        </w:rPr>
        <w:t xml:space="preserve"> egy másik tárggyal történő fizikai kapcsolat létrejöttét jelenti. A </w:t>
      </w:r>
      <w:r w:rsidR="005F5934" w:rsidRPr="007A63D7">
        <w:rPr>
          <w:rFonts w:ascii="Times New Roman" w:hAnsi="Times New Roman" w:cs="Times New Roman"/>
          <w:color w:val="auto"/>
          <w:szCs w:val="24"/>
        </w:rPr>
        <w:t>„</w:t>
      </w:r>
      <w:r w:rsidR="0027683C" w:rsidRPr="007A63D7">
        <w:rPr>
          <w:rFonts w:ascii="Times New Roman" w:hAnsi="Times New Roman" w:cs="Times New Roman"/>
          <w:color w:val="auto"/>
          <w:szCs w:val="24"/>
        </w:rPr>
        <w:t>másik tárgy</w:t>
      </w:r>
      <w:r w:rsidR="005F5934" w:rsidRPr="007A63D7">
        <w:rPr>
          <w:rFonts w:ascii="Times New Roman" w:hAnsi="Times New Roman" w:cs="Times New Roman"/>
          <w:color w:val="auto"/>
          <w:szCs w:val="24"/>
        </w:rPr>
        <w:t>” értelmezés azonban relatív. Természetesen az erő megnyilvánulását (vagyis a tárgy valamely tulajdonságának „jelentkezését”) egy másik tárggyal való kölcsönhatás (fizikai, kémiai, stb. érintkezés) generálja, de világossá fog majd válni, hogy a „másik tárgy</w:t>
      </w:r>
      <w:r w:rsidR="00016575" w:rsidRPr="007A63D7">
        <w:rPr>
          <w:rFonts w:ascii="Times New Roman" w:hAnsi="Times New Roman" w:cs="Times New Roman"/>
          <w:color w:val="auto"/>
          <w:szCs w:val="24"/>
        </w:rPr>
        <w:t xml:space="preserve">” oldalán is van egy (vagy több) erő, azaz végső soron az erő (erők) megnyilvánulását, vagyis ennek következményeként a tulajdonságok megnyilvánulását mindig másik erők generálják. </w:t>
      </w:r>
    </w:p>
    <w:p w:rsidR="00E06648" w:rsidRDefault="00E06648" w:rsidP="00525149">
      <w:pPr>
        <w:rPr>
          <w:rFonts w:ascii="Times New Roman" w:hAnsi="Times New Roman" w:cs="Times New Roman"/>
          <w:color w:val="auto"/>
          <w:szCs w:val="24"/>
        </w:rPr>
      </w:pPr>
    </w:p>
    <w:p w:rsidR="00C10F62" w:rsidRPr="007A63D7" w:rsidRDefault="00C10F62" w:rsidP="00C10F62">
      <w:pPr>
        <w:pStyle w:val="Cmsor2"/>
        <w:rPr>
          <w:rFonts w:ascii="Times New Roman" w:hAnsi="Times New Roman" w:cs="Times New Roman"/>
          <w:sz w:val="24"/>
          <w:szCs w:val="24"/>
        </w:rPr>
      </w:pPr>
      <w:bookmarkStart w:id="6" w:name="_Toc29912053"/>
      <w:r w:rsidRPr="007A63D7">
        <w:rPr>
          <w:rFonts w:ascii="Times New Roman" w:hAnsi="Times New Roman" w:cs="Times New Roman"/>
          <w:sz w:val="24"/>
          <w:szCs w:val="24"/>
        </w:rPr>
        <w:t>PÉLDÁK A</w:t>
      </w:r>
      <w:r w:rsidR="007E27E5">
        <w:rPr>
          <w:rFonts w:ascii="Times New Roman" w:hAnsi="Times New Roman" w:cs="Times New Roman"/>
          <w:sz w:val="24"/>
          <w:szCs w:val="24"/>
        </w:rPr>
        <w:t xml:space="preserve"> HEGELI „</w:t>
      </w:r>
      <w:r w:rsidRPr="007A63D7">
        <w:rPr>
          <w:rFonts w:ascii="Times New Roman" w:hAnsi="Times New Roman" w:cs="Times New Roman"/>
          <w:sz w:val="24"/>
          <w:szCs w:val="24"/>
        </w:rPr>
        <w:t>ERŐ</w:t>
      </w:r>
      <w:r w:rsidR="007E27E5">
        <w:rPr>
          <w:rFonts w:ascii="Times New Roman" w:hAnsi="Times New Roman" w:cs="Times New Roman"/>
          <w:sz w:val="24"/>
          <w:szCs w:val="24"/>
        </w:rPr>
        <w:t xml:space="preserve">” </w:t>
      </w:r>
      <w:r w:rsidRPr="007A63D7">
        <w:rPr>
          <w:rFonts w:ascii="Times New Roman" w:hAnsi="Times New Roman" w:cs="Times New Roman"/>
          <w:sz w:val="24"/>
          <w:szCs w:val="24"/>
        </w:rPr>
        <w:t>FOGALM</w:t>
      </w:r>
      <w:r w:rsidR="007E27E5">
        <w:rPr>
          <w:rFonts w:ascii="Times New Roman" w:hAnsi="Times New Roman" w:cs="Times New Roman"/>
          <w:sz w:val="24"/>
          <w:szCs w:val="24"/>
        </w:rPr>
        <w:t>ÁNAK</w:t>
      </w:r>
      <w:r w:rsidRPr="007A63D7">
        <w:rPr>
          <w:rFonts w:ascii="Times New Roman" w:hAnsi="Times New Roman" w:cs="Times New Roman"/>
          <w:sz w:val="24"/>
          <w:szCs w:val="24"/>
        </w:rPr>
        <w:t xml:space="preserve"> ÉRTELMEZÉSÉRE</w:t>
      </w:r>
      <w:bookmarkEnd w:id="6"/>
      <w:r w:rsidRPr="007A63D7">
        <w:rPr>
          <w:rFonts w:ascii="Times New Roman" w:hAnsi="Times New Roman" w:cs="Times New Roman"/>
          <w:sz w:val="24"/>
          <w:szCs w:val="24"/>
        </w:rPr>
        <w:t xml:space="preserve"> </w:t>
      </w:r>
    </w:p>
    <w:p w:rsidR="00C10F62" w:rsidRPr="007A63D7" w:rsidRDefault="00C10F62" w:rsidP="00C10F62">
      <w:pPr>
        <w:rPr>
          <w:rFonts w:ascii="Times New Roman" w:hAnsi="Times New Roman" w:cs="Times New Roman"/>
          <w:color w:val="auto"/>
          <w:szCs w:val="24"/>
        </w:rPr>
      </w:pPr>
    </w:p>
    <w:p w:rsidR="00504D7E"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A következőkben néhány konkrét példán keresztül azt szeretnénk megmutatni, hogy miképpen értelmezhető Hegel „</w:t>
      </w:r>
      <w:r w:rsidRPr="007A63D7">
        <w:rPr>
          <w:rFonts w:ascii="Times New Roman" w:hAnsi="Times New Roman" w:cs="Times New Roman"/>
          <w:i/>
          <w:color w:val="auto"/>
          <w:szCs w:val="24"/>
        </w:rPr>
        <w:t>erő</w:t>
      </w:r>
      <w:r w:rsidRPr="007A63D7">
        <w:rPr>
          <w:rFonts w:ascii="Times New Roman" w:hAnsi="Times New Roman" w:cs="Times New Roman"/>
          <w:color w:val="auto"/>
          <w:szCs w:val="24"/>
        </w:rPr>
        <w:t>” fogalma, illetve a „</w:t>
      </w:r>
      <w:r w:rsidRPr="007A63D7">
        <w:rPr>
          <w:rFonts w:ascii="Times New Roman" w:hAnsi="Times New Roman" w:cs="Times New Roman"/>
          <w:i/>
          <w:color w:val="auto"/>
          <w:szCs w:val="24"/>
        </w:rPr>
        <w:t>magába visszaszorított erő</w:t>
      </w:r>
      <w:r w:rsidRPr="007A63D7">
        <w:rPr>
          <w:rFonts w:ascii="Times New Roman" w:hAnsi="Times New Roman" w:cs="Times New Roman"/>
          <w:color w:val="auto"/>
          <w:szCs w:val="24"/>
        </w:rPr>
        <w:t>” és a „</w:t>
      </w:r>
      <w:r w:rsidRPr="007A63D7">
        <w:rPr>
          <w:rFonts w:ascii="Times New Roman" w:hAnsi="Times New Roman" w:cs="Times New Roman"/>
          <w:i/>
          <w:color w:val="auto"/>
          <w:szCs w:val="24"/>
        </w:rPr>
        <w:t>megnyilvánuló erő</w:t>
      </w:r>
      <w:r w:rsidRPr="007A63D7">
        <w:rPr>
          <w:rFonts w:ascii="Times New Roman" w:hAnsi="Times New Roman" w:cs="Times New Roman"/>
          <w:color w:val="auto"/>
          <w:szCs w:val="24"/>
        </w:rPr>
        <w:t xml:space="preserve">” fogalma a legkülönfélébb természeti folyamatok esetében, s hogy e fogalmaknak mi felel meg a mai modern fizika magyarázó apparátusában. </w:t>
      </w:r>
      <w:r w:rsidR="009D75CD">
        <w:rPr>
          <w:rFonts w:ascii="Times New Roman" w:hAnsi="Times New Roman" w:cs="Times New Roman"/>
          <w:color w:val="auto"/>
          <w:szCs w:val="24"/>
        </w:rPr>
        <w:t xml:space="preserve">Nézzük meg, hogy értelmezhetők az </w:t>
      </w:r>
      <w:r w:rsidR="00E06648">
        <w:rPr>
          <w:rFonts w:ascii="Times New Roman" w:hAnsi="Times New Roman" w:cs="Times New Roman"/>
          <w:color w:val="auto"/>
          <w:szCs w:val="24"/>
        </w:rPr>
        <w:t>e</w:t>
      </w:r>
      <w:r w:rsidR="009D75CD">
        <w:rPr>
          <w:rFonts w:ascii="Times New Roman" w:hAnsi="Times New Roman" w:cs="Times New Roman"/>
          <w:color w:val="auto"/>
          <w:szCs w:val="24"/>
        </w:rPr>
        <w:t>ddig kifejtettek néhány konkrét fizikai jelenség (folyamat) esetében!</w:t>
      </w:r>
      <w:r w:rsidR="00504D7E">
        <w:rPr>
          <w:rFonts w:ascii="Times New Roman" w:hAnsi="Times New Roman" w:cs="Times New Roman"/>
          <w:color w:val="auto"/>
          <w:szCs w:val="24"/>
        </w:rPr>
        <w:t xml:space="preserve"> </w:t>
      </w:r>
      <w:r w:rsidRPr="007A63D7">
        <w:rPr>
          <w:rFonts w:ascii="Times New Roman" w:hAnsi="Times New Roman" w:cs="Times New Roman"/>
          <w:color w:val="auto"/>
          <w:szCs w:val="24"/>
        </w:rPr>
        <w:t xml:space="preserve">Azt mondja Hegel: </w:t>
      </w:r>
    </w:p>
    <w:p w:rsidR="00504D7E" w:rsidRDefault="00504D7E" w:rsidP="00C10F62">
      <w:pPr>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 xml:space="preserve">A törvény ezáltal kettős módon van előttünk : egyszer, mint olyan törvény, amelyben a különbségek, mint önálló mozzanatok fejeződnek ki; másodszor az egyszerű magába-való-visszatértség formájában, amelyet ismét erőnek lehet nevezni, de úgy, hogy ez nem a visszaszorított erő, hanem az erő általában, vagyis az erő fogalma, olyan absztrakció, amely magába szívja a vonzónak és a vonzottnak különbségeit. </w:t>
      </w:r>
      <w:r w:rsidR="00504D7E">
        <w:rPr>
          <w:rFonts w:ascii="Times New Roman" w:hAnsi="Times New Roman" w:cs="Times New Roman"/>
          <w:i/>
          <w:color w:val="auto"/>
          <w:szCs w:val="24"/>
        </w:rPr>
        <w:t xml:space="preserve">… </w:t>
      </w:r>
      <w:r w:rsidRPr="007A63D7">
        <w:rPr>
          <w:rFonts w:ascii="Times New Roman" w:hAnsi="Times New Roman" w:cs="Times New Roman"/>
          <w:i/>
          <w:color w:val="auto"/>
          <w:szCs w:val="24"/>
        </w:rPr>
        <w:t>Az esés mozgásában az erő az egyszerű, a nehézség, amelynek az a törvénye, hogy a mozgás megkülönböztetett mozzanatainak, a lefolyt időnek és a befutott térnek mennyiségei, mint gyök és négyzet viszonylanak egymáshoz.</w:t>
      </w:r>
      <w:r w:rsidRPr="007A63D7">
        <w:rPr>
          <w:rFonts w:ascii="Times New Roman" w:hAnsi="Times New Roman" w:cs="Times New Roman"/>
          <w:color w:val="auto"/>
          <w:szCs w:val="24"/>
        </w:rPr>
        <w:t xml:space="preserve">” </w:t>
      </w:r>
      <w:r>
        <w:rPr>
          <w:rFonts w:ascii="Times New Roman" w:hAnsi="Times New Roman" w:cs="Times New Roman"/>
          <w:color w:val="auto"/>
          <w:szCs w:val="24"/>
        </w:rPr>
        <w:t>(Hegel 1979a</w:t>
      </w:r>
      <w:r w:rsidRPr="007A63D7">
        <w:rPr>
          <w:rFonts w:ascii="Times New Roman" w:hAnsi="Times New Roman" w:cs="Times New Roman"/>
          <w:color w:val="auto"/>
          <w:szCs w:val="24"/>
        </w:rPr>
        <w:t>, 85</w:t>
      </w:r>
      <w:r>
        <w:rPr>
          <w:rFonts w:ascii="Times New Roman" w:hAnsi="Times New Roman" w:cs="Times New Roman"/>
          <w:color w:val="auto"/>
          <w:szCs w:val="24"/>
        </w:rPr>
        <w:t>)</w:t>
      </w:r>
    </w:p>
    <w:p w:rsidR="00C10F62" w:rsidRPr="007A63D7" w:rsidRDefault="00C10F62" w:rsidP="00C10F62">
      <w:pPr>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Értelmezzük Hegel terminológiája szerint a szabadesés törvényét! Hegel az idézett szövegrészben a szabadesésről, pontosabban a nehézségi erőről beszél (</w:t>
      </w:r>
      <w:r w:rsidRPr="007A63D7">
        <w:rPr>
          <w:rFonts w:ascii="Times New Roman" w:hAnsi="Times New Roman" w:cs="Times New Roman"/>
          <w:i/>
          <w:color w:val="auto"/>
          <w:szCs w:val="24"/>
        </w:rPr>
        <w:t xml:space="preserve">Az esés mozgásában az </w:t>
      </w:r>
      <w:r w:rsidRPr="007A63D7">
        <w:rPr>
          <w:rFonts w:ascii="Times New Roman" w:hAnsi="Times New Roman" w:cs="Times New Roman"/>
          <w:i/>
          <w:color w:val="auto"/>
          <w:szCs w:val="24"/>
        </w:rPr>
        <w:lastRenderedPageBreak/>
        <w:t>erő az egyszerű</w:t>
      </w:r>
      <w:r w:rsidRPr="007A63D7">
        <w:rPr>
          <w:rFonts w:ascii="Times New Roman" w:hAnsi="Times New Roman" w:cs="Times New Roman"/>
          <w:color w:val="auto"/>
          <w:szCs w:val="24"/>
        </w:rPr>
        <w:t>,…). A szabadesést a Föld és valamely más (kvázi földközelben levő) fizikai tárgy között fellépő gravitációs erő (kölcsönhatás) hozza létre. Nehézségi erőnek a Föld tömegközéppontja irányában ható vonzerőt nevezzük. Az értelmezés során azonban szem előtt kell tartanunk továbbra is azt, hogy a hegeli terminológia szerint</w:t>
      </w:r>
      <w:r w:rsidR="00874C7F">
        <w:rPr>
          <w:rFonts w:ascii="Times New Roman" w:hAnsi="Times New Roman" w:cs="Times New Roman"/>
          <w:color w:val="auto"/>
          <w:szCs w:val="24"/>
        </w:rPr>
        <w:t>i</w:t>
      </w:r>
      <w:r w:rsidRPr="007A63D7">
        <w:rPr>
          <w:rFonts w:ascii="Times New Roman" w:hAnsi="Times New Roman" w:cs="Times New Roman"/>
          <w:color w:val="auto"/>
          <w:szCs w:val="24"/>
        </w:rPr>
        <w:t xml:space="preserve"> erő fogalma az esetek abszolút többségében nem azonos a mai fizika (kinetika, mechanika) erő fogalmával, illetve csak speciális esetekben jelenti a két (a szóalakot tekintve ugyanolyan alakú) fogalom ugyanazt. A szabadesés tehát nem más, mint két fizikai test (pl. a Föld és valamely más test) között fellépő, gravitációs kölcsönhatás következtében létrejövő mozgás, amely ismert módon a Föld középpontja felé irányul. A gerjesztő erő a gravitációs erő (amely természetesen mindkét testben fellép, csak ellenkező vektoriránnyal). A gerjesztő erők megnyilvánulása az erőhatás következtében fellépő gyorsuló mozgás lesz. Ennek hatására a kisebb tömegű test mozdul el a Föld középpontja felé. Egészen pontosan persze arról van szó, hogy a testek egymás felé mozognak (dominánsan persze a nagyságrendekkel kisebb tömegű test elmozdulása nagyságrendekkel nagyobb lesz a Föld irányában). A</w:t>
      </w:r>
      <w:r w:rsidR="00852283">
        <w:rPr>
          <w:rFonts w:ascii="Times New Roman" w:hAnsi="Times New Roman" w:cs="Times New Roman"/>
          <w:color w:val="auto"/>
          <w:szCs w:val="24"/>
        </w:rPr>
        <w:t>z</w:t>
      </w:r>
      <w:r w:rsidRPr="007A63D7">
        <w:rPr>
          <w:rFonts w:ascii="Times New Roman" w:hAnsi="Times New Roman" w:cs="Times New Roman"/>
          <w:color w:val="auto"/>
          <w:szCs w:val="24"/>
        </w:rPr>
        <w:t xml:space="preserve"> erő tehát a sebesség állandó változásában „nyilvánul meg”. Mit jelent ez? A szabadon eső (= gyorsuló) test által befutott tér (= megtett út) minden egyes infinitezimálisan kicsiny időtartamban is más és más (egyre nagyobb és nagyobb) lesz, vagyis a test ugyanannyi idő alatt egyre nagyobb és nagyobb utat tesz meg. És ez fordítva is igaz. Ugyanannyi utat a test egyre rövidebb időtartamok alatt tesz meg. Hogyan értelmezendő az, amit Hegel a megnyilvánuló erők állandó eltűnéséről mond? Az állandó eltűnés alatt ebben a fizikai kölcsönhatásban a sebesség folyamatos változása értendő. Az erő hatására jön létre a mozgás, aminek (egyik) „tulajdonsága” a sebesség, s ez a sebesség minden egyes (végtelenül kicsiny) időpillanatban sem azonos önmagával, hiszen végtelenül kicsiny (= infinitezimálisan kicsiny) időtartamokban is állandóan változik. Azaz a sebesség pillanatról pillanatra más, nincs benne állandóság. Ebben az állandótlanságban nyilvánul meg az erő, vagyis a gerjesztő erő hegeli terminológia szerinti folyamatos keletkezése és azonnali eltűnése (= változása). A sebesség állandó változása maga az erő állandó megnyilvánulása és azonnali eltűnése is egyben, amit Hegel a következőképpen fogalmaz meg: </w:t>
      </w:r>
      <w:r w:rsidRPr="007A63D7">
        <w:rPr>
          <w:rFonts w:ascii="Times New Roman" w:hAnsi="Times New Roman" w:cs="Times New Roman"/>
          <w:i/>
          <w:color w:val="auto"/>
          <w:szCs w:val="24"/>
        </w:rPr>
        <w:t>„…az erő, mint valóságos teljességgel csak a megnyilvánulásban van, ez pedig egyúttal nem más, mint önmaga megszüntetése</w:t>
      </w:r>
      <w:r w:rsidRPr="007A63D7">
        <w:rPr>
          <w:rFonts w:ascii="Times New Roman" w:hAnsi="Times New Roman" w:cs="Times New Roman"/>
          <w:color w:val="auto"/>
          <w:szCs w:val="24"/>
        </w:rPr>
        <w:t xml:space="preserve">.” </w:t>
      </w:r>
      <w:r>
        <w:rPr>
          <w:rFonts w:ascii="Times New Roman" w:hAnsi="Times New Roman" w:cs="Times New Roman"/>
          <w:color w:val="auto"/>
          <w:szCs w:val="24"/>
        </w:rPr>
        <w:t>(Hegel 1979a</w:t>
      </w:r>
      <w:r w:rsidRPr="007A63D7">
        <w:rPr>
          <w:rFonts w:ascii="Times New Roman" w:hAnsi="Times New Roman" w:cs="Times New Roman"/>
          <w:color w:val="auto"/>
          <w:szCs w:val="24"/>
        </w:rPr>
        <w:t>, 79</w:t>
      </w:r>
      <w:r>
        <w:rPr>
          <w:rFonts w:ascii="Times New Roman" w:hAnsi="Times New Roman" w:cs="Times New Roman"/>
          <w:color w:val="auto"/>
          <w:szCs w:val="24"/>
        </w:rPr>
        <w:t>)</w:t>
      </w:r>
      <w:r w:rsidRPr="007A63D7">
        <w:rPr>
          <w:rFonts w:ascii="Times New Roman" w:hAnsi="Times New Roman" w:cs="Times New Roman"/>
          <w:color w:val="auto"/>
          <w:szCs w:val="24"/>
        </w:rPr>
        <w:t xml:space="preserve"> </w:t>
      </w:r>
    </w:p>
    <w:p w:rsidR="00C10F62" w:rsidRPr="007A63D7" w:rsidRDefault="00C10F62" w:rsidP="00C10F62">
      <w:pPr>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 xml:space="preserve">Értelmezzük most mindezek fényében tovább a kiinduló idézetet. De ahhoz, hogy teljességgel világos legyen az értelmezés, szükséges, még ha igen egyszerű formában is, az előbbiekben elmondottak más formában történő megjelenítése. A szabadesés törvényét az alábbi összefüggés fejezi ki (pontosabban ennek az összefüggésnek az alapján határozhatjuk meg a nehézségi gyorsulás és a gravitációs erő (=tömegvonzás) közötti összefüggést: </w:t>
      </w:r>
    </w:p>
    <w:p w:rsidR="00C10F62" w:rsidRPr="007A63D7" w:rsidRDefault="00C10F62" w:rsidP="00C10F62">
      <w:pPr>
        <w:rPr>
          <w:rFonts w:ascii="Times New Roman" w:hAnsi="Times New Roman" w:cs="Times New Roman"/>
          <w:color w:val="auto"/>
          <w:szCs w:val="24"/>
        </w:rPr>
      </w:pPr>
    </w:p>
    <w:p w:rsidR="00C10F62" w:rsidRPr="007A63D7" w:rsidRDefault="00C10F62" w:rsidP="00C10F62">
      <w:pPr>
        <w:jc w:val="center"/>
        <w:rPr>
          <w:rFonts w:ascii="Times New Roman" w:eastAsiaTheme="minorEastAsia" w:hAnsi="Times New Roman" w:cs="Times New Roman"/>
          <w:color w:val="auto"/>
          <w:szCs w:val="24"/>
        </w:rPr>
      </w:pPr>
      <m:oMath>
        <m:r>
          <w:rPr>
            <w:rFonts w:ascii="Cambria Math" w:hAnsi="Cambria Math" w:cs="Times New Roman"/>
            <w:color w:val="auto"/>
            <w:szCs w:val="24"/>
          </w:rPr>
          <m:t>F=m*g=m*</m:t>
        </m:r>
        <m:f>
          <m:fPr>
            <m:ctrlPr>
              <w:rPr>
                <w:rFonts w:ascii="Cambria Math" w:hAnsi="Cambria Math" w:cs="Times New Roman"/>
                <w:i/>
                <w:color w:val="auto"/>
                <w:szCs w:val="24"/>
              </w:rPr>
            </m:ctrlPr>
          </m:fPr>
          <m:num>
            <m:r>
              <w:rPr>
                <w:rFonts w:ascii="Cambria Math" w:hAnsi="Cambria Math" w:cs="Times New Roman"/>
                <w:color w:val="auto"/>
                <w:szCs w:val="24"/>
              </w:rPr>
              <m:t>dv</m:t>
            </m:r>
          </m:num>
          <m:den>
            <m:r>
              <w:rPr>
                <w:rFonts w:ascii="Cambria Math" w:hAnsi="Cambria Math" w:cs="Times New Roman"/>
                <w:color w:val="auto"/>
                <w:szCs w:val="24"/>
              </w:rPr>
              <m:t>dt</m:t>
            </m:r>
          </m:den>
        </m:f>
        <m:r>
          <w:rPr>
            <w:rFonts w:ascii="Cambria Math" w:hAnsi="Cambria Math" w:cs="Times New Roman"/>
            <w:color w:val="auto"/>
            <w:szCs w:val="24"/>
          </w:rPr>
          <m:t>=m*</m:t>
        </m:r>
        <m:f>
          <m:fPr>
            <m:ctrlPr>
              <w:rPr>
                <w:rFonts w:ascii="Cambria Math" w:hAnsi="Cambria Math" w:cs="Times New Roman"/>
                <w:i/>
                <w:color w:val="auto"/>
                <w:szCs w:val="24"/>
              </w:rPr>
            </m:ctrlPr>
          </m:fPr>
          <m:num>
            <m:sSup>
              <m:sSupPr>
                <m:ctrlPr>
                  <w:rPr>
                    <w:rFonts w:ascii="Cambria Math" w:hAnsi="Cambria Math" w:cs="Times New Roman"/>
                    <w:i/>
                    <w:color w:val="auto"/>
                    <w:szCs w:val="24"/>
                  </w:rPr>
                </m:ctrlPr>
              </m:sSupPr>
              <m:e>
                <m:r>
                  <w:rPr>
                    <w:rFonts w:ascii="Cambria Math" w:hAnsi="Cambria Math" w:cs="Times New Roman"/>
                    <w:color w:val="auto"/>
                    <w:szCs w:val="24"/>
                  </w:rPr>
                  <m:t>d</m:t>
                </m:r>
              </m:e>
              <m:sup>
                <m:r>
                  <w:rPr>
                    <w:rFonts w:ascii="Cambria Math" w:hAnsi="Cambria Math" w:cs="Times New Roman"/>
                    <w:color w:val="auto"/>
                    <w:szCs w:val="24"/>
                  </w:rPr>
                  <m:t>2</m:t>
                </m:r>
              </m:sup>
            </m:sSup>
            <m:r>
              <w:rPr>
                <w:rFonts w:ascii="Cambria Math" w:hAnsi="Cambria Math" w:cs="Times New Roman"/>
                <w:color w:val="auto"/>
                <w:szCs w:val="24"/>
              </w:rPr>
              <m:t>s</m:t>
            </m:r>
          </m:num>
          <m:den>
            <m:r>
              <w:rPr>
                <w:rFonts w:ascii="Cambria Math" w:hAnsi="Cambria Math" w:cs="Times New Roman"/>
                <w:color w:val="auto"/>
                <w:szCs w:val="24"/>
              </w:rPr>
              <m:t>d</m:t>
            </m:r>
            <m:sSup>
              <m:sSupPr>
                <m:ctrlPr>
                  <w:rPr>
                    <w:rFonts w:ascii="Cambria Math" w:hAnsi="Cambria Math" w:cs="Times New Roman"/>
                    <w:i/>
                    <w:color w:val="auto"/>
                    <w:szCs w:val="24"/>
                  </w:rPr>
                </m:ctrlPr>
              </m:sSupPr>
              <m:e>
                <m:r>
                  <w:rPr>
                    <w:rFonts w:ascii="Cambria Math" w:hAnsi="Cambria Math" w:cs="Times New Roman"/>
                    <w:color w:val="auto"/>
                    <w:szCs w:val="24"/>
                  </w:rPr>
                  <m:t>t</m:t>
                </m:r>
              </m:e>
              <m:sup>
                <m:r>
                  <w:rPr>
                    <w:rFonts w:ascii="Cambria Math" w:hAnsi="Cambria Math" w:cs="Times New Roman"/>
                    <w:color w:val="auto"/>
                    <w:szCs w:val="24"/>
                  </w:rPr>
                  <m:t>2</m:t>
                </m:r>
              </m:sup>
            </m:sSup>
          </m:den>
        </m:f>
        <m:r>
          <w:rPr>
            <w:rFonts w:ascii="Cambria Math" w:hAnsi="Cambria Math" w:cs="Times New Roman"/>
            <w:color w:val="auto"/>
            <w:szCs w:val="24"/>
          </w:rPr>
          <m:t>= G*</m:t>
        </m:r>
        <m:f>
          <m:fPr>
            <m:ctrlPr>
              <w:rPr>
                <w:rFonts w:ascii="Cambria Math" w:hAnsi="Cambria Math" w:cs="Times New Roman"/>
                <w:i/>
                <w:color w:val="auto"/>
                <w:szCs w:val="24"/>
              </w:rPr>
            </m:ctrlPr>
          </m:fPr>
          <m:num>
            <m:r>
              <w:rPr>
                <w:rFonts w:ascii="Cambria Math" w:hAnsi="Cambria Math" w:cs="Times New Roman"/>
                <w:color w:val="auto"/>
                <w:szCs w:val="24"/>
              </w:rPr>
              <m:t>M*m</m:t>
            </m:r>
          </m:num>
          <m:den>
            <m:sSup>
              <m:sSupPr>
                <m:ctrlPr>
                  <w:rPr>
                    <w:rFonts w:ascii="Cambria Math" w:hAnsi="Cambria Math" w:cs="Times New Roman"/>
                    <w:i/>
                    <w:color w:val="auto"/>
                    <w:szCs w:val="24"/>
                  </w:rPr>
                </m:ctrlPr>
              </m:sSupPr>
              <m:e>
                <m:r>
                  <w:rPr>
                    <w:rFonts w:ascii="Cambria Math" w:hAnsi="Cambria Math" w:cs="Times New Roman"/>
                    <w:color w:val="auto"/>
                    <w:szCs w:val="24"/>
                  </w:rPr>
                  <m:t>r</m:t>
                </m:r>
              </m:e>
              <m:sup>
                <m:r>
                  <w:rPr>
                    <w:rFonts w:ascii="Cambria Math" w:hAnsi="Cambria Math" w:cs="Times New Roman"/>
                    <w:color w:val="auto"/>
                    <w:szCs w:val="24"/>
                  </w:rPr>
                  <m:t>2</m:t>
                </m:r>
              </m:sup>
            </m:sSup>
          </m:den>
        </m:f>
      </m:oMath>
      <w:r w:rsidRPr="007A63D7">
        <w:rPr>
          <w:rFonts w:ascii="Times New Roman" w:eastAsiaTheme="minorEastAsia" w:hAnsi="Times New Roman" w:cs="Times New Roman"/>
          <w:color w:val="auto"/>
          <w:szCs w:val="24"/>
        </w:rPr>
        <w:t>.</w:t>
      </w:r>
      <w:r w:rsidRPr="007A63D7">
        <w:rPr>
          <w:rFonts w:ascii="Times New Roman" w:eastAsiaTheme="minorEastAsia" w:hAnsi="Times New Roman" w:cs="Times New Roman"/>
          <w:color w:val="auto"/>
          <w:szCs w:val="24"/>
        </w:rPr>
        <w:tab/>
      </w:r>
      <w:r w:rsidRPr="007A63D7">
        <w:rPr>
          <w:rFonts w:ascii="Times New Roman" w:eastAsiaTheme="minorEastAsia" w:hAnsi="Times New Roman" w:cs="Times New Roman"/>
          <w:color w:val="auto"/>
          <w:szCs w:val="24"/>
        </w:rPr>
        <w:tab/>
      </w:r>
      <w:r w:rsidRPr="007A63D7">
        <w:rPr>
          <w:rFonts w:ascii="Times New Roman" w:eastAsiaTheme="minorEastAsia" w:hAnsi="Times New Roman" w:cs="Times New Roman"/>
          <w:color w:val="auto"/>
          <w:szCs w:val="24"/>
        </w:rPr>
        <w:tab/>
        <w:t>(1)</w:t>
      </w:r>
    </w:p>
    <w:p w:rsidR="00C10F62" w:rsidRPr="007A63D7" w:rsidRDefault="00C10F62" w:rsidP="00C10F62">
      <w:pPr>
        <w:jc w:val="center"/>
        <w:rPr>
          <w:rFonts w:ascii="Times New Roman" w:eastAsiaTheme="minorEastAsia" w:hAnsi="Times New Roman" w:cs="Times New Roman"/>
          <w:color w:val="auto"/>
          <w:szCs w:val="24"/>
        </w:rPr>
      </w:pPr>
    </w:p>
    <w:p w:rsidR="00C10F62" w:rsidRPr="007A63D7" w:rsidRDefault="00C10F62" w:rsidP="00C10F62">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 xml:space="preserve">Az összefüggésben: </w:t>
      </w:r>
    </w:p>
    <w:p w:rsidR="00C10F62" w:rsidRPr="007A63D7" w:rsidRDefault="00C10F62" w:rsidP="00C10F62">
      <w:pPr>
        <w:rPr>
          <w:rFonts w:ascii="Times New Roman" w:eastAsiaTheme="minorEastAsia" w:hAnsi="Times New Roman" w:cs="Times New Roman"/>
          <w:color w:val="auto"/>
          <w:szCs w:val="24"/>
        </w:rPr>
      </w:pP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 xml:space="preserve">F: </w:t>
      </w:r>
      <w:r w:rsidRPr="007A63D7">
        <w:rPr>
          <w:rFonts w:ascii="Times New Roman" w:eastAsiaTheme="minorEastAsia" w:hAnsi="Times New Roman" w:cs="Times New Roman"/>
          <w:color w:val="auto"/>
          <w:szCs w:val="24"/>
        </w:rPr>
        <w:tab/>
        <w:t>A Föld és valamely (kvázi földközelben levő) test között fellépő gravitációs erő;</w:t>
      </w: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g:</w:t>
      </w:r>
      <w:r w:rsidRPr="007A63D7">
        <w:rPr>
          <w:rFonts w:ascii="Times New Roman" w:eastAsiaTheme="minorEastAsia" w:hAnsi="Times New Roman" w:cs="Times New Roman"/>
          <w:color w:val="auto"/>
          <w:szCs w:val="24"/>
        </w:rPr>
        <w:tab/>
        <w:t>gravitációs gyorsulás;</w:t>
      </w: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G:</w:t>
      </w:r>
      <w:r w:rsidRPr="007A63D7">
        <w:rPr>
          <w:rFonts w:ascii="Times New Roman" w:eastAsiaTheme="minorEastAsia" w:hAnsi="Times New Roman" w:cs="Times New Roman"/>
          <w:color w:val="auto"/>
          <w:szCs w:val="24"/>
        </w:rPr>
        <w:tab/>
        <w:t>gravitációs állandó</w:t>
      </w:r>
      <w:r w:rsidRPr="007A63D7">
        <w:rPr>
          <w:rStyle w:val="Lbjegyzet-hivatkozs"/>
          <w:rFonts w:ascii="Times New Roman" w:eastAsiaTheme="minorEastAsia" w:hAnsi="Times New Roman" w:cs="Times New Roman"/>
          <w:color w:val="auto"/>
          <w:szCs w:val="24"/>
        </w:rPr>
        <w:footnoteReference w:id="4"/>
      </w:r>
      <w:r w:rsidRPr="007A63D7">
        <w:rPr>
          <w:rFonts w:ascii="Times New Roman" w:eastAsiaTheme="minorEastAsia" w:hAnsi="Times New Roman" w:cs="Times New Roman"/>
          <w:color w:val="auto"/>
          <w:szCs w:val="24"/>
        </w:rPr>
        <w:t>;</w:t>
      </w: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m:</w:t>
      </w:r>
      <w:r w:rsidRPr="007A63D7">
        <w:rPr>
          <w:rFonts w:ascii="Times New Roman" w:eastAsiaTheme="minorEastAsia" w:hAnsi="Times New Roman" w:cs="Times New Roman"/>
          <w:color w:val="auto"/>
          <w:szCs w:val="24"/>
        </w:rPr>
        <w:tab/>
        <w:t>a (kvázi földközelben levő) test tömege;</w:t>
      </w: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M:</w:t>
      </w:r>
      <w:r w:rsidRPr="007A63D7">
        <w:rPr>
          <w:rFonts w:ascii="Times New Roman" w:eastAsiaTheme="minorEastAsia" w:hAnsi="Times New Roman" w:cs="Times New Roman"/>
          <w:color w:val="auto"/>
          <w:szCs w:val="24"/>
        </w:rPr>
        <w:tab/>
        <w:t>a Föld tömege;</w:t>
      </w:r>
    </w:p>
    <w:p w:rsidR="00C10F62" w:rsidRPr="007A63D7" w:rsidRDefault="00C10F62" w:rsidP="00C10F62">
      <w:pPr>
        <w:ind w:left="705" w:hanging="705"/>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lastRenderedPageBreak/>
        <w:t xml:space="preserve">r: </w:t>
      </w:r>
      <w:r w:rsidRPr="007A63D7">
        <w:rPr>
          <w:rFonts w:ascii="Times New Roman" w:eastAsiaTheme="minorEastAsia" w:hAnsi="Times New Roman" w:cs="Times New Roman"/>
          <w:color w:val="auto"/>
          <w:szCs w:val="24"/>
        </w:rPr>
        <w:tab/>
        <w:t>m és M tömegű testek tömegközéppontja közötti távolság.</w:t>
      </w:r>
    </w:p>
    <w:p w:rsidR="00C10F62" w:rsidRPr="007A63D7" w:rsidRDefault="00C10F62" w:rsidP="00C10F62">
      <w:pPr>
        <w:ind w:left="705" w:hanging="705"/>
        <w:rPr>
          <w:rFonts w:ascii="Times New Roman" w:eastAsiaTheme="minorEastAsia" w:hAnsi="Times New Roman" w:cs="Times New Roman"/>
          <w:color w:val="auto"/>
          <w:szCs w:val="24"/>
        </w:rPr>
      </w:pPr>
    </w:p>
    <w:p w:rsidR="00C10F62" w:rsidRDefault="00C10F62" w:rsidP="00C10F62">
      <w:pPr>
        <w:rPr>
          <w:rFonts w:ascii="Times New Roman" w:hAnsi="Times New Roman" w:cs="Times New Roman"/>
          <w:color w:val="auto"/>
          <w:szCs w:val="24"/>
        </w:rPr>
      </w:pPr>
      <w:r w:rsidRPr="007A63D7">
        <w:rPr>
          <w:rFonts w:ascii="Times New Roman" w:eastAsiaTheme="minorEastAsia" w:hAnsi="Times New Roman" w:cs="Times New Roman"/>
          <w:color w:val="auto"/>
          <w:szCs w:val="24"/>
        </w:rPr>
        <w:t xml:space="preserve">Az öt tagból álló egyenlőség második tagjában a nehézségi gyorsulás szerepel a tömeg szorzójaként, míg a harmadik tag azt fejezi ki, hogy a nehézségi gyorsulás nem más, mint a földközéppont felé irányuló sebesség idő szerint első deriváltja. Az összefüggés negyedik tagja azt fejezi ki, hogy a nehézségi gyorsulás nem más, mint a földközéppont felé történő térbeli elmozdulás idő szerinti második deriváltja. Az összefüggés bemutatása a Hegel idézet értelmezése szempontjából fontos, mert világossá teszi, miről is beszél itt Hegel. Azt mondja Hegel: </w:t>
      </w:r>
      <w:r w:rsidRPr="007A63D7">
        <w:rPr>
          <w:rFonts w:ascii="Times New Roman" w:hAnsi="Times New Roman" w:cs="Times New Roman"/>
          <w:color w:val="auto"/>
          <w:szCs w:val="24"/>
        </w:rPr>
        <w:t>„</w:t>
      </w:r>
      <w:r w:rsidRPr="007A63D7">
        <w:rPr>
          <w:rFonts w:ascii="Times New Roman" w:hAnsi="Times New Roman" w:cs="Times New Roman"/>
          <w:i/>
          <w:color w:val="auto"/>
          <w:szCs w:val="24"/>
        </w:rPr>
        <w:t>A törvény ezáltal kettős módon van előttünk: egyszer, mint olyan törvény, amelyben a különbségek, mint önálló mozzanatok fejeződnek ki;…</w:t>
      </w:r>
      <w:r w:rsidRPr="007A63D7">
        <w:rPr>
          <w:rFonts w:ascii="Times New Roman" w:hAnsi="Times New Roman" w:cs="Times New Roman"/>
          <w:color w:val="auto"/>
          <w:szCs w:val="24"/>
        </w:rPr>
        <w:t>” Mit ért ezalatt Hegel? A „különbségek, mint önálló mozzanatok” nem mások, mint az (1) összefüggés harmadik tagjában szereplő út és idő második deriváltja. Köztudott, hogy az (időbeli) derivált infinitezimálisan kicsiny időközökre vonatkoztatott különbsége a számlálóban szereplő mennyiségnek, jelen esetben a térbeli elmozdulásnak. Ezek „</w:t>
      </w:r>
      <w:r w:rsidRPr="007A63D7">
        <w:rPr>
          <w:rFonts w:ascii="Times New Roman" w:hAnsi="Times New Roman" w:cs="Times New Roman"/>
          <w:i/>
          <w:color w:val="auto"/>
          <w:szCs w:val="24"/>
        </w:rPr>
        <w:t>a különbségek, mint önálló mozzanatok fejeződnek ki;…</w:t>
      </w:r>
      <w:r w:rsidRPr="007A63D7">
        <w:rPr>
          <w:rFonts w:ascii="Times New Roman" w:hAnsi="Times New Roman" w:cs="Times New Roman"/>
          <w:color w:val="auto"/>
          <w:szCs w:val="24"/>
        </w:rPr>
        <w:t>” folytatja . Azaz a tér és idő (az adott idő alatt befutott út, vagy az adott út megtételéhez szükséges idő) képezik az „önálló mozzanatait” az erő (a gerjesztő és a gerjesztett erők) megnyilvánulásának. A folytatás ebből következően magáról értetődő: „…</w:t>
      </w:r>
      <w:r w:rsidRPr="007A63D7">
        <w:rPr>
          <w:rFonts w:ascii="Times New Roman" w:hAnsi="Times New Roman" w:cs="Times New Roman"/>
          <w:i/>
          <w:color w:val="auto"/>
          <w:szCs w:val="24"/>
        </w:rPr>
        <w:t>másodszor az egyszerű magába-való-visszatértség formájában, amelyet ismét erőnek lehet nevezni, …”</w:t>
      </w:r>
      <w:r w:rsidRPr="007A63D7">
        <w:rPr>
          <w:rFonts w:ascii="Times New Roman" w:hAnsi="Times New Roman" w:cs="Times New Roman"/>
          <w:color w:val="auto"/>
          <w:szCs w:val="24"/>
        </w:rPr>
        <w:t xml:space="preserve"> Hegel itt arra utal, hogy már nem teszünk különbséget a gerjesztő erő és a gerjesztett erő között. Való</w:t>
      </w:r>
      <w:r w:rsidR="007B69E9">
        <w:rPr>
          <w:rFonts w:ascii="Times New Roman" w:hAnsi="Times New Roman" w:cs="Times New Roman"/>
          <w:color w:val="auto"/>
          <w:szCs w:val="24"/>
        </w:rPr>
        <w:t>jában Newton harmadik törvénye</w:t>
      </w:r>
      <w:r w:rsidR="00A72A01">
        <w:rPr>
          <w:rFonts w:ascii="Times New Roman" w:hAnsi="Times New Roman" w:cs="Times New Roman"/>
          <w:color w:val="auto"/>
          <w:szCs w:val="24"/>
        </w:rPr>
        <w:t xml:space="preserve"> (</w:t>
      </w:r>
      <w:r w:rsidR="007B69E9">
        <w:rPr>
          <w:rFonts w:ascii="Times New Roman" w:hAnsi="Times New Roman" w:cs="Times New Roman"/>
          <w:color w:val="auto"/>
          <w:szCs w:val="24"/>
        </w:rPr>
        <w:t>a hatás és ellenhatás (akció és reakció) törvénye</w:t>
      </w:r>
      <w:r w:rsidR="00A72A01">
        <w:rPr>
          <w:rFonts w:ascii="Times New Roman" w:hAnsi="Times New Roman" w:cs="Times New Roman"/>
          <w:color w:val="auto"/>
          <w:szCs w:val="24"/>
        </w:rPr>
        <w:t>)</w:t>
      </w:r>
      <w:r w:rsidR="007B69E9">
        <w:rPr>
          <w:rFonts w:ascii="Times New Roman" w:hAnsi="Times New Roman" w:cs="Times New Roman"/>
          <w:color w:val="auto"/>
          <w:szCs w:val="24"/>
        </w:rPr>
        <w:t xml:space="preserve"> </w:t>
      </w:r>
      <w:r w:rsidRPr="007A63D7">
        <w:rPr>
          <w:rFonts w:ascii="Times New Roman" w:hAnsi="Times New Roman" w:cs="Times New Roman"/>
          <w:color w:val="auto"/>
          <w:szCs w:val="24"/>
        </w:rPr>
        <w:t>szerint ugyanis mindkét test vonzza egymást, méghozzá pontosan egyenlő erővel (a tömegük közötti több nagyságrendbeli különbség miatt azonban csak a sokkal kisebb tömegű tárgy elmozdulását észleljük, ezt érzékeljük szabadesésként). Azonban (elvileg) infinitezimálisan kicsiny mértékben ugyan, de Föld is „elmozdul a helyéről”. Ez a tény a mindennapi szemléletben nem tudatosul. Nem teszünk tehát különbséget a törvényben az egyébként is csak relatív módon értelmezhető gerjesztő és gerjesztett erő között, hanem csak „általában” beszélünk az erőről. Ezt az „F” szimbólum fejezi ki az (1) összefüggés bal oldalán. Képszerűen fogalmazza ezt meg Hegel, amikor azt mondja: „…</w:t>
      </w:r>
      <w:r w:rsidRPr="007A63D7">
        <w:rPr>
          <w:rFonts w:ascii="Times New Roman" w:hAnsi="Times New Roman" w:cs="Times New Roman"/>
          <w:i/>
          <w:color w:val="auto"/>
          <w:szCs w:val="24"/>
        </w:rPr>
        <w:t>amely magába szívja a vonzónak és a vonzottnak különbségeit…”</w:t>
      </w:r>
      <w:r w:rsidRPr="007A63D7">
        <w:rPr>
          <w:rFonts w:ascii="Times New Roman" w:hAnsi="Times New Roman" w:cs="Times New Roman"/>
          <w:color w:val="auto"/>
          <w:szCs w:val="24"/>
        </w:rPr>
        <w:t xml:space="preserve">. Ez az (általában vett) erő is csak absztrakció, amennyiben soha nem képezi (képezheti) érzékelés tárgyát. Mindig, hangsúlyozottan mindig csak a megnyilvánulását észlelhetjük, tapasztalhatjuk. Hegel ezen lényegi megállapításának óriási jelentősége van a természettörvények mibenlétének értelmezése szempontjából. Rámutat ugyanis arra a tényre, hogy a természeti törvényeinkben „tömegesen fordulnak elő” olyan entitásokra utaló mennyiségek, kifejezések, amelyeknek nincsen denotátuma a téridőbeli anyagi valóságban. </w:t>
      </w:r>
    </w:p>
    <w:p w:rsidR="007B69E9" w:rsidRPr="007A63D7" w:rsidRDefault="007B69E9" w:rsidP="00C10F62">
      <w:pPr>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De nézzünk most egy teljesen más természeti folyamatot leíró példát, és értelmezzük ott Hegel gondolatmenetét! Ez a példa a második természet, az ember alkotta fizikai természet köréből vett mindennapos példa. Tekintsünk most egy a kemencéből éppen kivett frissen sült kenyér lehűlésének a folyamatát, mint spontán természeti folyamatot. Nagyon leegyszerűsítve a folyamatot, s eltekintve minden zavaró körülménytől, a pékségben magára hagyott fizikai objektum (forró kenyér) lehűlési sebessége arányos a kenyér és a pékség levegője hőmérsékletének különbségével és persze arányos a kenyér fizikai jellemzőivel, amit most egyszerűen egy „k” arányossági tényezőben „egyesítünk”. A kenyér lehűlési sebességét ekkor az alábbi összefüggés (törvény) fejezi ki</w:t>
      </w:r>
      <w:r w:rsidRPr="007A63D7">
        <w:rPr>
          <w:rStyle w:val="Lbjegyzet-hivatkozs"/>
          <w:rFonts w:ascii="Times New Roman" w:hAnsi="Times New Roman" w:cs="Times New Roman"/>
          <w:color w:val="auto"/>
          <w:szCs w:val="24"/>
        </w:rPr>
        <w:footnoteReference w:id="5"/>
      </w:r>
      <w:r w:rsidRPr="007A63D7">
        <w:rPr>
          <w:rFonts w:ascii="Times New Roman" w:hAnsi="Times New Roman" w:cs="Times New Roman"/>
          <w:color w:val="auto"/>
          <w:szCs w:val="24"/>
        </w:rPr>
        <w:t>:</w:t>
      </w:r>
    </w:p>
    <w:p w:rsidR="00C10F62" w:rsidRPr="007A63D7" w:rsidRDefault="00C10F62" w:rsidP="00C10F62">
      <w:pPr>
        <w:rPr>
          <w:rFonts w:ascii="Times New Roman" w:hAnsi="Times New Roman" w:cs="Times New Roman"/>
          <w:color w:val="auto"/>
          <w:szCs w:val="24"/>
        </w:rPr>
      </w:pPr>
    </w:p>
    <w:p w:rsidR="00C10F62" w:rsidRPr="007A63D7" w:rsidRDefault="00EB051F" w:rsidP="00C10F62">
      <w:pPr>
        <w:jc w:val="center"/>
        <w:rPr>
          <w:rFonts w:ascii="Times New Roman" w:hAnsi="Times New Roman" w:cs="Times New Roman"/>
          <w:color w:val="auto"/>
          <w:szCs w:val="24"/>
        </w:rPr>
      </w:pPr>
      <m:oMath>
        <m:f>
          <m:fPr>
            <m:ctrlPr>
              <w:rPr>
                <w:rFonts w:ascii="Cambria Math" w:hAnsi="Cambria Math" w:cs="Times New Roman"/>
                <w:i/>
                <w:color w:val="auto"/>
                <w:szCs w:val="24"/>
              </w:rPr>
            </m:ctrlPr>
          </m:fPr>
          <m:num>
            <m:r>
              <w:rPr>
                <w:rFonts w:ascii="Cambria Math" w:hAnsi="Cambria Math" w:cs="Times New Roman"/>
                <w:color w:val="auto"/>
                <w:szCs w:val="24"/>
              </w:rPr>
              <m:t>dT</m:t>
            </m:r>
          </m:num>
          <m:den>
            <m:r>
              <w:rPr>
                <w:rFonts w:ascii="Cambria Math" w:hAnsi="Cambria Math" w:cs="Times New Roman"/>
                <w:color w:val="auto"/>
                <w:szCs w:val="24"/>
              </w:rPr>
              <m:t>dτ</m:t>
            </m:r>
          </m:den>
        </m:f>
        <m:r>
          <w:rPr>
            <w:rFonts w:ascii="Cambria Math" w:hAnsi="Cambria Math" w:cs="Times New Roman"/>
            <w:color w:val="auto"/>
            <w:szCs w:val="24"/>
          </w:rPr>
          <m:t>=</m:t>
        </m:r>
        <m:r>
          <w:rPr>
            <w:rFonts w:ascii="Cambria Math" w:hAnsi="Cambria Math" w:cs="Times New Roman"/>
            <w:color w:val="auto"/>
            <w:szCs w:val="24"/>
          </w:rPr>
          <m:t>k</m:t>
        </m:r>
        <m:r>
          <w:rPr>
            <w:rFonts w:ascii="Cambria Math" w:hAnsi="Cambria Math" w:cs="Times New Roman"/>
            <w:color w:val="auto"/>
            <w:szCs w:val="24"/>
          </w:rPr>
          <m:t>*</m:t>
        </m:r>
        <m:d>
          <m:dPr>
            <m:ctrlPr>
              <w:rPr>
                <w:rFonts w:ascii="Cambria Math" w:hAnsi="Cambria Math" w:cs="Times New Roman"/>
                <w:i/>
                <w:color w:val="auto"/>
                <w:szCs w:val="24"/>
              </w:rPr>
            </m:ctrlPr>
          </m:dPr>
          <m:e>
            <m:r>
              <w:rPr>
                <w:rFonts w:ascii="Cambria Math" w:hAnsi="Cambria Math" w:cs="Times New Roman"/>
                <w:color w:val="auto"/>
                <w:szCs w:val="24"/>
              </w:rPr>
              <m:t>T</m:t>
            </m:r>
            <m:r>
              <w:rPr>
                <w:rFonts w:ascii="Cambria Math" w:hAnsi="Cambria Math" w:cs="Times New Roman"/>
                <w:color w:val="auto"/>
                <w:szCs w:val="24"/>
              </w:rPr>
              <m:t>-</m:t>
            </m:r>
            <m:r>
              <w:rPr>
                <w:rFonts w:ascii="Cambria Math" w:hAnsi="Cambria Math" w:cs="Times New Roman"/>
                <w:color w:val="auto"/>
                <w:szCs w:val="24"/>
              </w:rPr>
              <m:t>t</m:t>
            </m:r>
          </m:e>
        </m:d>
        <m:r>
          <w:rPr>
            <w:rFonts w:ascii="Cambria Math" w:hAnsi="Cambria Math" w:cs="Times New Roman"/>
            <w:color w:val="auto"/>
            <w:szCs w:val="24"/>
          </w:rPr>
          <m:t>=</m:t>
        </m:r>
        <m:r>
          <w:rPr>
            <w:rFonts w:ascii="Cambria Math" w:hAnsi="Cambria Math" w:cs="Times New Roman"/>
            <w:color w:val="auto"/>
            <w:szCs w:val="24"/>
          </w:rPr>
          <m:t>k</m:t>
        </m:r>
        <m:r>
          <w:rPr>
            <w:rFonts w:ascii="Cambria Math" w:hAnsi="Cambria Math" w:cs="Times New Roman"/>
            <w:color w:val="auto"/>
            <w:szCs w:val="24"/>
          </w:rPr>
          <m:t>*∆</m:t>
        </m:r>
        <m:r>
          <w:rPr>
            <w:rFonts w:ascii="Cambria Math" w:hAnsi="Cambria Math" w:cs="Times New Roman"/>
            <w:color w:val="auto"/>
            <w:szCs w:val="24"/>
          </w:rPr>
          <m:t>t</m:t>
        </m:r>
      </m:oMath>
      <w:r w:rsidR="00C10F62" w:rsidRPr="007A63D7">
        <w:rPr>
          <w:rFonts w:ascii="Times New Roman" w:eastAsiaTheme="minorEastAsia" w:hAnsi="Times New Roman" w:cs="Times New Roman"/>
          <w:color w:val="auto"/>
          <w:szCs w:val="24"/>
        </w:rPr>
        <w:t>.</w:t>
      </w:r>
      <w:r w:rsidR="00DF6C44" w:rsidRPr="00DF6C44">
        <w:rPr>
          <w:rFonts w:ascii="Times New Roman" w:eastAsiaTheme="minorEastAsia" w:hAnsi="Times New Roman" w:cs="Times New Roman"/>
          <w:color w:val="auto"/>
          <w:szCs w:val="24"/>
        </w:rPr>
        <w:t xml:space="preserve"> </w:t>
      </w:r>
      <w:r w:rsidR="00DF6C44">
        <w:rPr>
          <w:rFonts w:ascii="Times New Roman" w:eastAsiaTheme="minorEastAsia" w:hAnsi="Times New Roman" w:cs="Times New Roman"/>
          <w:color w:val="auto"/>
          <w:szCs w:val="24"/>
        </w:rPr>
        <w:tab/>
      </w:r>
      <w:r w:rsidR="00DF6C44">
        <w:rPr>
          <w:rFonts w:ascii="Times New Roman" w:eastAsiaTheme="minorEastAsia" w:hAnsi="Times New Roman" w:cs="Times New Roman"/>
          <w:color w:val="auto"/>
          <w:szCs w:val="24"/>
        </w:rPr>
        <w:tab/>
      </w:r>
      <w:r w:rsidR="00DF6C44" w:rsidRPr="007A63D7">
        <w:rPr>
          <w:rFonts w:ascii="Times New Roman" w:eastAsiaTheme="minorEastAsia" w:hAnsi="Times New Roman" w:cs="Times New Roman"/>
          <w:color w:val="auto"/>
          <w:szCs w:val="24"/>
        </w:rPr>
        <w:t>(</w:t>
      </w:r>
      <w:r w:rsidR="00DF6C44">
        <w:rPr>
          <w:rFonts w:ascii="Times New Roman" w:eastAsiaTheme="minorEastAsia" w:hAnsi="Times New Roman" w:cs="Times New Roman"/>
          <w:color w:val="auto"/>
          <w:szCs w:val="24"/>
        </w:rPr>
        <w:t>2</w:t>
      </w:r>
      <w:r w:rsidR="00DF6C44" w:rsidRPr="007A63D7">
        <w:rPr>
          <w:rFonts w:ascii="Times New Roman" w:eastAsiaTheme="minorEastAsia" w:hAnsi="Times New Roman" w:cs="Times New Roman"/>
          <w:color w:val="auto"/>
          <w:szCs w:val="24"/>
        </w:rPr>
        <w:t>)</w:t>
      </w:r>
    </w:p>
    <w:p w:rsidR="00C10F62" w:rsidRPr="007A63D7" w:rsidRDefault="00C10F62" w:rsidP="00C10F62">
      <w:pPr>
        <w:ind w:left="705" w:hanging="705"/>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A hőmérsékletváltozást kifejező törvényben szereplő mennyiségek:</w:t>
      </w:r>
    </w:p>
    <w:p w:rsidR="00C10F62" w:rsidRPr="007A63D7" w:rsidRDefault="00C10F62" w:rsidP="00C10F62">
      <w:pPr>
        <w:rPr>
          <w:rFonts w:ascii="Times New Roman" w:hAnsi="Times New Roman" w:cs="Times New Roman"/>
          <w:color w:val="auto"/>
          <w:szCs w:val="24"/>
        </w:rPr>
      </w:pPr>
    </w:p>
    <w:p w:rsidR="00C10F62" w:rsidRPr="007A63D7" w:rsidRDefault="00C10F62" w:rsidP="00C10F62">
      <w:pPr>
        <w:rPr>
          <w:rFonts w:ascii="Times New Roman" w:hAnsi="Times New Roman" w:cs="Times New Roman"/>
          <w:color w:val="auto"/>
          <w:szCs w:val="24"/>
        </w:rPr>
      </w:pPr>
      <w:r w:rsidRPr="007A63D7">
        <w:rPr>
          <w:rFonts w:ascii="Times New Roman" w:hAnsi="Times New Roman" w:cs="Times New Roman"/>
          <w:color w:val="auto"/>
          <w:szCs w:val="24"/>
        </w:rPr>
        <w:t>T:</w:t>
      </w:r>
      <w:r w:rsidRPr="007A63D7">
        <w:rPr>
          <w:rFonts w:ascii="Times New Roman" w:hAnsi="Times New Roman" w:cs="Times New Roman"/>
          <w:color w:val="auto"/>
          <w:szCs w:val="24"/>
        </w:rPr>
        <w:tab/>
        <w:t>a kenyér hőmérséklete;</w:t>
      </w:r>
    </w:p>
    <w:p w:rsidR="00C10F62" w:rsidRPr="007A63D7" w:rsidRDefault="00C10F62" w:rsidP="00C10F62">
      <w:pPr>
        <w:rPr>
          <w:rFonts w:ascii="Times New Roman" w:eastAsiaTheme="minorEastAsia" w:hAnsi="Times New Roman" w:cs="Times New Roman"/>
          <w:color w:val="auto"/>
          <w:szCs w:val="24"/>
        </w:rPr>
      </w:pPr>
      <m:oMath>
        <m:r>
          <w:rPr>
            <w:rFonts w:ascii="Cambria Math" w:hAnsi="Cambria Math" w:cs="Times New Roman"/>
            <w:color w:val="auto"/>
            <w:szCs w:val="24"/>
          </w:rPr>
          <m:t>τ:</m:t>
        </m:r>
      </m:oMath>
      <w:r w:rsidRPr="007A63D7">
        <w:rPr>
          <w:rFonts w:ascii="Times New Roman" w:eastAsiaTheme="minorEastAsia" w:hAnsi="Times New Roman" w:cs="Times New Roman"/>
          <w:color w:val="auto"/>
          <w:szCs w:val="24"/>
        </w:rPr>
        <w:tab/>
        <w:t>idő;</w:t>
      </w:r>
    </w:p>
    <w:p w:rsidR="00C10F62" w:rsidRPr="007A63D7" w:rsidRDefault="00C10F62" w:rsidP="00C10F62">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t:</w:t>
      </w:r>
      <w:r w:rsidRPr="007A63D7">
        <w:rPr>
          <w:rFonts w:ascii="Times New Roman" w:eastAsiaTheme="minorEastAsia" w:hAnsi="Times New Roman" w:cs="Times New Roman"/>
          <w:color w:val="auto"/>
          <w:szCs w:val="24"/>
        </w:rPr>
        <w:tab/>
        <w:t>a pékség levegőjének hőmérsé</w:t>
      </w:r>
      <w:r w:rsidR="00C57D3D">
        <w:rPr>
          <w:rFonts w:ascii="Times New Roman" w:eastAsiaTheme="minorEastAsia" w:hAnsi="Times New Roman" w:cs="Times New Roman"/>
          <w:color w:val="auto"/>
          <w:szCs w:val="24"/>
        </w:rPr>
        <w:t>k</w:t>
      </w:r>
      <w:r w:rsidRPr="007A63D7">
        <w:rPr>
          <w:rFonts w:ascii="Times New Roman" w:eastAsiaTheme="minorEastAsia" w:hAnsi="Times New Roman" w:cs="Times New Roman"/>
          <w:color w:val="auto"/>
          <w:szCs w:val="24"/>
        </w:rPr>
        <w:t>lete;</w:t>
      </w:r>
    </w:p>
    <w:p w:rsidR="00C10F62" w:rsidRPr="007A63D7" w:rsidRDefault="00C10F62" w:rsidP="00C10F62">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k:</w:t>
      </w:r>
      <w:r w:rsidRPr="007A63D7">
        <w:rPr>
          <w:rFonts w:ascii="Times New Roman" w:eastAsiaTheme="minorEastAsia" w:hAnsi="Times New Roman" w:cs="Times New Roman"/>
          <w:color w:val="auto"/>
          <w:szCs w:val="24"/>
        </w:rPr>
        <w:tab/>
        <w:t>arányossági tényező.</w:t>
      </w:r>
    </w:p>
    <w:p w:rsidR="00C10F62" w:rsidRPr="007A63D7" w:rsidRDefault="00C10F62" w:rsidP="00C10F62">
      <w:pPr>
        <w:rPr>
          <w:rFonts w:ascii="Times New Roman" w:eastAsiaTheme="minorEastAsia" w:hAnsi="Times New Roman" w:cs="Times New Roman"/>
          <w:color w:val="auto"/>
          <w:szCs w:val="24"/>
        </w:rPr>
      </w:pPr>
    </w:p>
    <w:p w:rsidR="00C10F62" w:rsidRPr="007A63D7" w:rsidRDefault="00C10F62" w:rsidP="00C10F62">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 xml:space="preserve">Milyen kölcsönhatásról van </w:t>
      </w:r>
      <w:r w:rsidR="00E16647">
        <w:rPr>
          <w:rFonts w:ascii="Times New Roman" w:eastAsiaTheme="minorEastAsia" w:hAnsi="Times New Roman" w:cs="Times New Roman"/>
          <w:color w:val="auto"/>
          <w:szCs w:val="24"/>
        </w:rPr>
        <w:t xml:space="preserve">szó </w:t>
      </w:r>
      <w:r w:rsidRPr="007A63D7">
        <w:rPr>
          <w:rFonts w:ascii="Times New Roman" w:eastAsiaTheme="minorEastAsia" w:hAnsi="Times New Roman" w:cs="Times New Roman"/>
          <w:color w:val="auto"/>
          <w:szCs w:val="24"/>
        </w:rPr>
        <w:t>ebben az esetben? A releváns kölcsönhatás ebben az esetben két különböző hőmérsékletű test (a forró kenyér és a pékség levegője) közötti kölcsönhatás, amely hőcserét eredményez a két kölcsönhatásban levő test között. Lényegében egy energiatranszport (= hőcsere) zajlik le a két test között. Mi ebben az esetben a gerjesztő erő a hegeli terminológia szerint? A kenyér hőmérséklete és a környezetének (a pékség levegőjének) a hőmérséklete. Teljességgel lényegtelen (relatív), hogy melyik hőmérsékletet nevezzük (tekintjük) gerjesztőnek és melyiket nevezzük gerjesztettnek. Az erők megnyilvánulása a hőmérsékeltkülönbség hatására meginduló hőáram, magyarul a kenyérből a szoba levegőjébe „áramló” hő (= energiatranszport). Ez a hőmérsékletkülönbséggel arányos. Ez a hőáram időben változó. Az első pillanatban a legnagyobb, majd ahogyan csökken a két test közötti hőmérsékletkülönbség, úgy egyre kisebb. Amikor a két test hőmérséklete kiegyenlítődik, akkor a hőáram zérus értékű lesz, a spontán természeti folyamat magától leáll. A hőáram (vagy az ezt jól jellemző hőmérsékletkülönbség) változása esetében is ugyanarról van szó, mint az előző példában a sebesség esetében. A hőmérsék</w:t>
      </w:r>
      <w:r w:rsidR="00722F07">
        <w:rPr>
          <w:rFonts w:ascii="Times New Roman" w:eastAsiaTheme="minorEastAsia" w:hAnsi="Times New Roman" w:cs="Times New Roman"/>
          <w:color w:val="auto"/>
          <w:szCs w:val="24"/>
        </w:rPr>
        <w:t>le</w:t>
      </w:r>
      <w:r w:rsidRPr="007A63D7">
        <w:rPr>
          <w:rFonts w:ascii="Times New Roman" w:eastAsiaTheme="minorEastAsia" w:hAnsi="Times New Roman" w:cs="Times New Roman"/>
          <w:color w:val="auto"/>
          <w:szCs w:val="24"/>
        </w:rPr>
        <w:t xml:space="preserve">tkülönbség (és ezzel arányosan a hőáram) pillanatról pillanatra más. Állandóan változik. Hegel szavaival élve nincs valósága. Azaz a megnyilvánuló erő megnyilvánulása pillanatról pillanatra önmaga megszüntetésében valósul meg. </w:t>
      </w:r>
    </w:p>
    <w:p w:rsidR="00C10F62" w:rsidRPr="007A63D7" w:rsidRDefault="00C10F62" w:rsidP="00C10F62">
      <w:pPr>
        <w:rPr>
          <w:rFonts w:ascii="Times New Roman" w:eastAsiaTheme="minorEastAsia" w:hAnsi="Times New Roman" w:cs="Times New Roman"/>
          <w:color w:val="auto"/>
          <w:szCs w:val="24"/>
        </w:rPr>
      </w:pPr>
    </w:p>
    <w:p w:rsidR="00C10F62" w:rsidRPr="007A63D7" w:rsidRDefault="00C10F62" w:rsidP="00C10F62">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A szódásüvegből szódát töltünk egy pohárba. A működtető kar lenyomásával spontán fizikai folyamat indul be, a palackból kiáramlik a szóda. Ebben a mindennapos folyamatban a palackban levő közeg (elnyelt szén-dioxidot tartalmazó víz, és szén-dioxid) a működtető kar hatására kerül kölcsönhatásba a környezeti levegővel. A kölcsönhatás során két különböző nyomású közeg (külső légkör és a palackban ehhez képest nagyobb nyomású közeg) kerül kapcsolatba egymással. A nyomáskülönbség hatására áramlik ki a palackból a szódavíz. A gerjesztő erő ebben az esetben a nyomás, mint intenzív fizikai jellemző. A megnyilvánuló erő a palackból kiáramló szóda. A palackból folyamatosan kiáramló közeg térfogatárama pillanatról pillanatra változik. Ez a megnyilváluló erő pillanatról pillanatra történő eltűnése, hiszen minden pillanatban más és más a kiáramló térfogatáram. A működtető kar lenyomásának pillanatában a legnagyobb a két közeg közötti nyomáskülönbség. Ekkor a legnagyobb a kiáramló térfogatáram. Ahogy csökken a nyomáskülönbség, úgy csökken a szóda térfogatárama, míg végül az egész folyamat spontán módon leáll, ha a nyomáskülönbség kiegyenlítődik. Ekkor a kiáramló térfogatáram zérus értékű lesz.</w:t>
      </w:r>
    </w:p>
    <w:p w:rsidR="00C10F62" w:rsidRPr="007A63D7" w:rsidRDefault="00C10F62" w:rsidP="00C10F62">
      <w:pPr>
        <w:rPr>
          <w:rFonts w:ascii="Times New Roman" w:eastAsiaTheme="minorEastAsia" w:hAnsi="Times New Roman" w:cs="Times New Roman"/>
          <w:color w:val="auto"/>
          <w:szCs w:val="24"/>
        </w:rPr>
      </w:pPr>
    </w:p>
    <w:p w:rsidR="002208A3" w:rsidRDefault="00DD09C6" w:rsidP="00525149">
      <w:pPr>
        <w:rPr>
          <w:rFonts w:ascii="Times New Roman" w:hAnsi="Times New Roman" w:cs="Times New Roman"/>
          <w:color w:val="auto"/>
          <w:szCs w:val="24"/>
        </w:rPr>
      </w:pPr>
      <w:r>
        <w:rPr>
          <w:rFonts w:ascii="Times New Roman" w:hAnsi="Times New Roman" w:cs="Times New Roman"/>
          <w:color w:val="auto"/>
          <w:szCs w:val="24"/>
        </w:rPr>
        <w:t xml:space="preserve">Az említett néhány példa alapján talán jobban érthető </w:t>
      </w:r>
      <w:r w:rsidR="000E4EFE">
        <w:rPr>
          <w:rFonts w:ascii="Times New Roman" w:hAnsi="Times New Roman" w:cs="Times New Roman"/>
          <w:color w:val="auto"/>
          <w:szCs w:val="24"/>
        </w:rPr>
        <w:t>az, amikor Hegel a „fennálló matériák megszűnéséről</w:t>
      </w:r>
      <w:r w:rsidR="00982567">
        <w:rPr>
          <w:rFonts w:ascii="Times New Roman" w:hAnsi="Times New Roman" w:cs="Times New Roman"/>
          <w:color w:val="auto"/>
          <w:szCs w:val="24"/>
        </w:rPr>
        <w:t>”</w:t>
      </w:r>
      <w:r w:rsidR="000E4EFE">
        <w:rPr>
          <w:rFonts w:ascii="Times New Roman" w:hAnsi="Times New Roman" w:cs="Times New Roman"/>
          <w:color w:val="auto"/>
          <w:szCs w:val="24"/>
        </w:rPr>
        <w:t xml:space="preserve"> és az erő lényegi egységéről beszél: </w:t>
      </w:r>
      <w:r w:rsidR="005D1602" w:rsidRPr="007A63D7">
        <w:rPr>
          <w:rFonts w:ascii="Times New Roman" w:hAnsi="Times New Roman" w:cs="Times New Roman"/>
          <w:color w:val="auto"/>
          <w:szCs w:val="24"/>
        </w:rPr>
        <w:t xml:space="preserve"> </w:t>
      </w:r>
    </w:p>
    <w:p w:rsidR="002208A3" w:rsidRDefault="002208A3" w:rsidP="00525149">
      <w:pPr>
        <w:rPr>
          <w:rFonts w:ascii="Times New Roman" w:hAnsi="Times New Roman" w:cs="Times New Roman"/>
          <w:color w:val="auto"/>
          <w:szCs w:val="24"/>
        </w:rPr>
      </w:pPr>
    </w:p>
    <w:p w:rsidR="002208A3" w:rsidRDefault="005D1602" w:rsidP="00525149">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Mindamellett azonban formája lényegileg az, hogy benne megszűntek a fennálló matériák, vagyis az erő lényegileg egy; ez az egység (Einssein) tehát most, mivel ő</w:t>
      </w:r>
      <w:r w:rsidR="004A65E3"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mint matériák közege</w:t>
      </w:r>
      <w:r w:rsidR="00982C45" w:rsidRPr="007A63D7">
        <w:rPr>
          <w:rFonts w:ascii="Times New Roman" w:hAnsi="Times New Roman" w:cs="Times New Roman"/>
          <w:i/>
          <w:color w:val="auto"/>
          <w:szCs w:val="24"/>
        </w:rPr>
        <w:t xml:space="preserve"> van tételezve, más, mint ő, s ez a lényege rajta kívül van. </w:t>
      </w:r>
      <w:r w:rsidR="00D103BF">
        <w:rPr>
          <w:rFonts w:ascii="Times New Roman" w:hAnsi="Times New Roman" w:cs="Times New Roman"/>
          <w:i/>
          <w:color w:val="auto"/>
          <w:szCs w:val="24"/>
        </w:rPr>
        <w:t>…</w:t>
      </w:r>
      <w:r w:rsidR="00982C45" w:rsidRPr="007A63D7">
        <w:rPr>
          <w:rFonts w:ascii="Times New Roman" w:hAnsi="Times New Roman" w:cs="Times New Roman"/>
          <w:i/>
          <w:color w:val="auto"/>
          <w:szCs w:val="24"/>
        </w:rPr>
        <w:t>Valójában azonban maga az erő az a magára irányuló reflektáltság</w:t>
      </w:r>
      <w:r w:rsidR="004A65E3" w:rsidRPr="007A63D7">
        <w:rPr>
          <w:rFonts w:ascii="Times New Roman" w:hAnsi="Times New Roman" w:cs="Times New Roman"/>
          <w:i/>
          <w:color w:val="auto"/>
          <w:szCs w:val="24"/>
        </w:rPr>
        <w:t>,</w:t>
      </w:r>
      <w:r w:rsidR="00982C45" w:rsidRPr="007A63D7">
        <w:rPr>
          <w:rFonts w:ascii="Times New Roman" w:hAnsi="Times New Roman" w:cs="Times New Roman"/>
          <w:i/>
          <w:color w:val="auto"/>
          <w:szCs w:val="24"/>
        </w:rPr>
        <w:t xml:space="preserve"> vagy a külső kifejezés e megszűntsége; az egység eltűnik úgy, ahogyan megjelent, nevezetesen mint egy más; az erő maga az : magába visszaszorított erő.</w:t>
      </w:r>
      <w:r w:rsidRPr="007A63D7">
        <w:rPr>
          <w:rFonts w:ascii="Times New Roman" w:hAnsi="Times New Roman" w:cs="Times New Roman"/>
          <w:color w:val="auto"/>
          <w:szCs w:val="24"/>
        </w:rPr>
        <w:t>”</w:t>
      </w:r>
      <w:r w:rsidR="003B098B"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4A65E3" w:rsidRPr="007A63D7">
        <w:rPr>
          <w:rFonts w:ascii="Times New Roman" w:hAnsi="Times New Roman" w:cs="Times New Roman"/>
          <w:color w:val="auto"/>
          <w:szCs w:val="24"/>
        </w:rPr>
        <w:t>, 77-78</w:t>
      </w:r>
      <w:r w:rsidR="00C24074">
        <w:rPr>
          <w:rFonts w:ascii="Times New Roman" w:hAnsi="Times New Roman" w:cs="Times New Roman"/>
          <w:color w:val="auto"/>
          <w:szCs w:val="24"/>
        </w:rPr>
        <w:t>)</w:t>
      </w:r>
      <w:r w:rsidR="003B098B" w:rsidRPr="007A63D7">
        <w:rPr>
          <w:rFonts w:ascii="Times New Roman" w:hAnsi="Times New Roman" w:cs="Times New Roman"/>
          <w:color w:val="auto"/>
          <w:szCs w:val="24"/>
        </w:rPr>
        <w:t xml:space="preserve"> </w:t>
      </w:r>
    </w:p>
    <w:p w:rsidR="002208A3" w:rsidRDefault="002208A3" w:rsidP="00525149">
      <w:pPr>
        <w:rPr>
          <w:rFonts w:ascii="Times New Roman" w:hAnsi="Times New Roman" w:cs="Times New Roman"/>
          <w:color w:val="auto"/>
          <w:szCs w:val="24"/>
        </w:rPr>
      </w:pPr>
    </w:p>
    <w:p w:rsidR="005F6A42" w:rsidRDefault="002268CD" w:rsidP="00525149">
      <w:pPr>
        <w:rPr>
          <w:rFonts w:ascii="Times New Roman" w:hAnsi="Times New Roman" w:cs="Times New Roman"/>
          <w:color w:val="auto"/>
          <w:szCs w:val="24"/>
        </w:rPr>
      </w:pPr>
      <w:r w:rsidRPr="007A63D7">
        <w:rPr>
          <w:rFonts w:ascii="Times New Roman" w:hAnsi="Times New Roman" w:cs="Times New Roman"/>
          <w:color w:val="auto"/>
          <w:szCs w:val="24"/>
        </w:rPr>
        <w:t>Hogyan veti fel a magasabb szinten jelentkező ellentmondás kérdés</w:t>
      </w:r>
      <w:r w:rsidR="008A23AE" w:rsidRPr="007A63D7">
        <w:rPr>
          <w:rFonts w:ascii="Times New Roman" w:hAnsi="Times New Roman" w:cs="Times New Roman"/>
          <w:color w:val="auto"/>
          <w:szCs w:val="24"/>
        </w:rPr>
        <w:t>é</w:t>
      </w:r>
      <w:r w:rsidRPr="007A63D7">
        <w:rPr>
          <w:rFonts w:ascii="Times New Roman" w:hAnsi="Times New Roman" w:cs="Times New Roman"/>
          <w:color w:val="auto"/>
          <w:szCs w:val="24"/>
        </w:rPr>
        <w:t>t Hegel</w:t>
      </w:r>
      <w:r w:rsidR="008A23AE" w:rsidRPr="007A63D7">
        <w:rPr>
          <w:rFonts w:ascii="Times New Roman" w:hAnsi="Times New Roman" w:cs="Times New Roman"/>
          <w:color w:val="auto"/>
          <w:szCs w:val="24"/>
        </w:rPr>
        <w:t>?</w:t>
      </w:r>
      <w:r w:rsidRPr="007A63D7">
        <w:rPr>
          <w:rFonts w:ascii="Times New Roman" w:hAnsi="Times New Roman" w:cs="Times New Roman"/>
          <w:color w:val="auto"/>
          <w:szCs w:val="24"/>
        </w:rPr>
        <w:t xml:space="preserve"> </w:t>
      </w:r>
      <w:r w:rsidR="008A23AE" w:rsidRPr="007A63D7">
        <w:rPr>
          <w:rFonts w:ascii="Times New Roman" w:hAnsi="Times New Roman" w:cs="Times New Roman"/>
          <w:color w:val="auto"/>
          <w:szCs w:val="24"/>
        </w:rPr>
        <w:t>V</w:t>
      </w:r>
      <w:r w:rsidRPr="007A63D7">
        <w:rPr>
          <w:rFonts w:ascii="Times New Roman" w:hAnsi="Times New Roman" w:cs="Times New Roman"/>
          <w:color w:val="auto"/>
          <w:szCs w:val="24"/>
        </w:rPr>
        <w:t>agyis hogyan kérdez rá arra, hogy mi inicializálja a fizikai kö</w:t>
      </w:r>
      <w:r w:rsidR="008A23AE" w:rsidRPr="007A63D7">
        <w:rPr>
          <w:rFonts w:ascii="Times New Roman" w:hAnsi="Times New Roman" w:cs="Times New Roman"/>
          <w:color w:val="auto"/>
          <w:szCs w:val="24"/>
        </w:rPr>
        <w:t>lcsönhatásban részt vevő egyik tárgy esetében a magába visszaszorított erő</w:t>
      </w:r>
      <w:r w:rsidR="000B67D6" w:rsidRPr="007A63D7">
        <w:rPr>
          <w:rFonts w:ascii="Times New Roman" w:hAnsi="Times New Roman" w:cs="Times New Roman"/>
          <w:color w:val="auto"/>
          <w:szCs w:val="24"/>
        </w:rPr>
        <w:t xml:space="preserve">t? Mi </w:t>
      </w:r>
      <w:r w:rsidR="008A23AE" w:rsidRPr="007A63D7">
        <w:rPr>
          <w:rFonts w:ascii="Times New Roman" w:hAnsi="Times New Roman" w:cs="Times New Roman"/>
          <w:color w:val="auto"/>
          <w:szCs w:val="24"/>
        </w:rPr>
        <w:t>„aktivizál</w:t>
      </w:r>
      <w:r w:rsidR="000B67D6" w:rsidRPr="007A63D7">
        <w:rPr>
          <w:rFonts w:ascii="Times New Roman" w:hAnsi="Times New Roman" w:cs="Times New Roman"/>
          <w:color w:val="auto"/>
          <w:szCs w:val="24"/>
        </w:rPr>
        <w:t xml:space="preserve">ja” azt? </w:t>
      </w:r>
      <w:r w:rsidR="008A23AE" w:rsidRPr="007A63D7">
        <w:rPr>
          <w:rFonts w:ascii="Times New Roman" w:hAnsi="Times New Roman" w:cs="Times New Roman"/>
          <w:color w:val="auto"/>
          <w:szCs w:val="24"/>
        </w:rPr>
        <w:t xml:space="preserve">Másképpen fogalmazva </w:t>
      </w:r>
      <w:r w:rsidR="00094401" w:rsidRPr="007A63D7">
        <w:rPr>
          <w:rFonts w:ascii="Times New Roman" w:hAnsi="Times New Roman" w:cs="Times New Roman"/>
          <w:color w:val="auto"/>
          <w:szCs w:val="24"/>
        </w:rPr>
        <w:t>H</w:t>
      </w:r>
      <w:r w:rsidR="008A23AE" w:rsidRPr="007A63D7">
        <w:rPr>
          <w:rFonts w:ascii="Times New Roman" w:hAnsi="Times New Roman" w:cs="Times New Roman"/>
          <w:color w:val="auto"/>
          <w:szCs w:val="24"/>
        </w:rPr>
        <w:t>egel it</w:t>
      </w:r>
      <w:r w:rsidR="00094401" w:rsidRPr="007A63D7">
        <w:rPr>
          <w:rFonts w:ascii="Times New Roman" w:hAnsi="Times New Roman" w:cs="Times New Roman"/>
          <w:color w:val="auto"/>
          <w:szCs w:val="24"/>
        </w:rPr>
        <w:t>t arra kérdez rá, hogy „</w:t>
      </w:r>
      <w:r w:rsidR="00097D42" w:rsidRPr="007A63D7">
        <w:rPr>
          <w:rFonts w:ascii="Times New Roman" w:hAnsi="Times New Roman" w:cs="Times New Roman"/>
          <w:color w:val="auto"/>
          <w:szCs w:val="24"/>
        </w:rPr>
        <w:t>m</w:t>
      </w:r>
      <w:r w:rsidR="00094401" w:rsidRPr="007A63D7">
        <w:rPr>
          <w:rFonts w:ascii="Times New Roman" w:hAnsi="Times New Roman" w:cs="Times New Roman"/>
          <w:color w:val="auto"/>
          <w:szCs w:val="24"/>
        </w:rPr>
        <w:t xml:space="preserve">inek hatására” nyilvánul meg valamely tárgy tulajdonsága? </w:t>
      </w:r>
    </w:p>
    <w:p w:rsidR="005F6A42" w:rsidRDefault="005F6A42" w:rsidP="00525149">
      <w:pPr>
        <w:rPr>
          <w:rFonts w:ascii="Times New Roman" w:hAnsi="Times New Roman" w:cs="Times New Roman"/>
          <w:color w:val="auto"/>
          <w:szCs w:val="24"/>
        </w:rPr>
      </w:pPr>
    </w:p>
    <w:p w:rsidR="00A60FE9" w:rsidRDefault="00EA6BA3" w:rsidP="00525149">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Az, ami</w:t>
      </w:r>
      <w:r w:rsidR="00097D42"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mint más lép fel és az erőt mind a kifejeződésre, mind az önmagába való visszatérésre gerjeszti, mint közvetlenül adódik, maga is erő;</w:t>
      </w:r>
      <w:r w:rsidR="00D97C58"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mert a más éppúgy mutatkozik általános közegnek, mint egynek, s úgy, hogy ez</w:t>
      </w:r>
      <w:r w:rsidR="00D97C58"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alakok mindegyike egyszersmind csak</w:t>
      </w:r>
      <w:r w:rsidR="00D97C58"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mint eltűnő mozzanat lép fel. Az erő</w:t>
      </w:r>
      <w:r w:rsidR="00D97C58"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tehát azzal, hogy egy más van az ő számára s ő egy más számára egyáltalán még</w:t>
      </w:r>
      <w:r w:rsidR="00D97C58"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nem lépett ki fogalmából. Egyszerre azonban két erő van előttünk, a kettő</w:t>
      </w:r>
      <w:r w:rsidR="00D97C58" w:rsidRPr="007A63D7">
        <w:rPr>
          <w:rFonts w:ascii="Times New Roman" w:hAnsi="Times New Roman" w:cs="Times New Roman"/>
          <w:i/>
          <w:color w:val="auto"/>
          <w:szCs w:val="24"/>
        </w:rPr>
        <w:t xml:space="preserve"> </w:t>
      </w:r>
      <w:r w:rsidRPr="007A63D7">
        <w:rPr>
          <w:rFonts w:ascii="Times New Roman" w:hAnsi="Times New Roman" w:cs="Times New Roman"/>
          <w:i/>
          <w:color w:val="auto"/>
          <w:szCs w:val="24"/>
        </w:rPr>
        <w:t>fogalma ugyanaz ugyan, de egységéből a kettősségbe ment át</w:t>
      </w:r>
      <w:r w:rsidR="00D97C58" w:rsidRPr="007A63D7">
        <w:rPr>
          <w:rFonts w:ascii="Times New Roman" w:hAnsi="Times New Roman" w:cs="Times New Roman"/>
          <w:i/>
          <w:color w:val="auto"/>
          <w:szCs w:val="24"/>
        </w:rPr>
        <w:t>.</w:t>
      </w:r>
      <w:r w:rsidRPr="007A63D7">
        <w:rPr>
          <w:rFonts w:ascii="Times New Roman" w:hAnsi="Times New Roman" w:cs="Times New Roman"/>
          <w:color w:val="auto"/>
          <w:szCs w:val="24"/>
        </w:rPr>
        <w:t>”</w:t>
      </w:r>
      <w:r w:rsidR="00D97C58"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D97C58" w:rsidRPr="007A63D7">
        <w:rPr>
          <w:rFonts w:ascii="Times New Roman" w:hAnsi="Times New Roman" w:cs="Times New Roman"/>
          <w:color w:val="auto"/>
          <w:szCs w:val="24"/>
        </w:rPr>
        <w:t>, 78</w:t>
      </w:r>
      <w:r w:rsidR="00C24074">
        <w:rPr>
          <w:rFonts w:ascii="Times New Roman" w:hAnsi="Times New Roman" w:cs="Times New Roman"/>
          <w:color w:val="auto"/>
          <w:szCs w:val="24"/>
        </w:rPr>
        <w:t>)</w:t>
      </w:r>
      <w:r w:rsidR="00C97272" w:rsidRPr="007A63D7">
        <w:rPr>
          <w:rFonts w:ascii="Times New Roman" w:hAnsi="Times New Roman" w:cs="Times New Roman"/>
          <w:color w:val="auto"/>
          <w:szCs w:val="24"/>
        </w:rPr>
        <w:t xml:space="preserve"> </w:t>
      </w:r>
    </w:p>
    <w:p w:rsidR="00A60FE9" w:rsidRDefault="00A60FE9" w:rsidP="00525149">
      <w:pPr>
        <w:rPr>
          <w:rFonts w:ascii="Times New Roman" w:hAnsi="Times New Roman" w:cs="Times New Roman"/>
          <w:color w:val="auto"/>
          <w:szCs w:val="24"/>
        </w:rPr>
      </w:pPr>
    </w:p>
    <w:p w:rsidR="00727418" w:rsidRDefault="00C97272" w:rsidP="00525149">
      <w:pPr>
        <w:rPr>
          <w:rFonts w:ascii="Times New Roman" w:hAnsi="Times New Roman" w:cs="Times New Roman"/>
          <w:color w:val="auto"/>
          <w:szCs w:val="24"/>
        </w:rPr>
      </w:pPr>
      <w:r w:rsidRPr="007A63D7">
        <w:rPr>
          <w:rFonts w:ascii="Times New Roman" w:hAnsi="Times New Roman" w:cs="Times New Roman"/>
          <w:color w:val="auto"/>
          <w:szCs w:val="24"/>
        </w:rPr>
        <w:t>Ezzel eljutottunk egy újabb fogalomig, amelyet Hegel a gondolatmenetében bevezet, nevezetesen az „</w:t>
      </w:r>
      <w:r w:rsidRPr="007A63D7">
        <w:rPr>
          <w:rFonts w:ascii="Times New Roman" w:hAnsi="Times New Roman" w:cs="Times New Roman"/>
          <w:i/>
          <w:color w:val="auto"/>
          <w:szCs w:val="24"/>
        </w:rPr>
        <w:t>erők játékának</w:t>
      </w:r>
      <w:r w:rsidRPr="007A63D7">
        <w:rPr>
          <w:rFonts w:ascii="Times New Roman" w:hAnsi="Times New Roman" w:cs="Times New Roman"/>
          <w:color w:val="auto"/>
          <w:szCs w:val="24"/>
        </w:rPr>
        <w:t xml:space="preserve">” fogalmáig. </w:t>
      </w:r>
    </w:p>
    <w:p w:rsidR="00727418" w:rsidRDefault="00727418" w:rsidP="00525149">
      <w:pPr>
        <w:rPr>
          <w:rFonts w:ascii="Times New Roman" w:hAnsi="Times New Roman" w:cs="Times New Roman"/>
          <w:color w:val="auto"/>
          <w:szCs w:val="24"/>
        </w:rPr>
      </w:pPr>
    </w:p>
    <w:p w:rsidR="00083B0B" w:rsidRDefault="00013B16" w:rsidP="00525149">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 xml:space="preserve">A két erő játéka így a kettőnek ebben az ellentétes meghatározottságában áll, egymás-számára-való-létükben ebben a meghatározásban és a meghatározások abszolút közvetlen felcserélésében, </w:t>
      </w:r>
      <w:r w:rsidR="00FD59A3">
        <w:rPr>
          <w:rFonts w:ascii="Times New Roman" w:hAnsi="Times New Roman" w:cs="Times New Roman"/>
          <w:i/>
          <w:color w:val="auto"/>
          <w:szCs w:val="24"/>
        </w:rPr>
        <w:t>−</w:t>
      </w:r>
      <w:r w:rsidRPr="007A63D7">
        <w:rPr>
          <w:rFonts w:ascii="Times New Roman" w:hAnsi="Times New Roman" w:cs="Times New Roman"/>
          <w:i/>
          <w:color w:val="auto"/>
          <w:szCs w:val="24"/>
        </w:rPr>
        <w:t xml:space="preserve"> olyan átmenetben, amely által egyedül vannak ezek a meghatározások, amelyekben az erők látszólag önállóan lépnek fel.</w:t>
      </w:r>
      <w:r w:rsidR="00FD59A3">
        <w:rPr>
          <w:rFonts w:ascii="Times New Roman" w:hAnsi="Times New Roman" w:cs="Times New Roman"/>
          <w:i/>
          <w:color w:val="auto"/>
          <w:szCs w:val="24"/>
        </w:rPr>
        <w:t xml:space="preserve"> </w:t>
      </w:r>
      <w:r w:rsidR="00FD59A3">
        <w:rPr>
          <w:rFonts w:ascii="Times New Roman" w:hAnsi="Times New Roman" w:cs="Times New Roman"/>
          <w:color w:val="auto"/>
          <w:szCs w:val="24"/>
        </w:rPr>
        <w:t>(Hegel 1979a</w:t>
      </w:r>
      <w:r w:rsidR="00FD59A3" w:rsidRPr="007A63D7">
        <w:rPr>
          <w:rFonts w:ascii="Times New Roman" w:hAnsi="Times New Roman" w:cs="Times New Roman"/>
          <w:color w:val="auto"/>
          <w:szCs w:val="24"/>
        </w:rPr>
        <w:t>, 78</w:t>
      </w:r>
      <w:r w:rsidR="00FD59A3">
        <w:rPr>
          <w:rFonts w:ascii="Times New Roman" w:hAnsi="Times New Roman" w:cs="Times New Roman"/>
          <w:color w:val="auto"/>
          <w:szCs w:val="24"/>
        </w:rPr>
        <w:t>)</w:t>
      </w:r>
      <w:r w:rsidR="001535FE">
        <w:rPr>
          <w:rFonts w:ascii="Times New Roman" w:hAnsi="Times New Roman" w:cs="Times New Roman"/>
          <w:color w:val="auto"/>
          <w:szCs w:val="24"/>
        </w:rPr>
        <w:t xml:space="preserve"> </w:t>
      </w:r>
    </w:p>
    <w:p w:rsidR="00083B0B" w:rsidRDefault="00083B0B" w:rsidP="00525149">
      <w:pPr>
        <w:rPr>
          <w:rFonts w:ascii="Times New Roman" w:hAnsi="Times New Roman" w:cs="Times New Roman"/>
          <w:color w:val="auto"/>
          <w:szCs w:val="24"/>
        </w:rPr>
      </w:pPr>
    </w:p>
    <w:p w:rsidR="001535FE" w:rsidRDefault="001535FE" w:rsidP="00525149">
      <w:pPr>
        <w:rPr>
          <w:rFonts w:ascii="Times New Roman" w:hAnsi="Times New Roman" w:cs="Times New Roman"/>
          <w:i/>
          <w:color w:val="auto"/>
          <w:szCs w:val="24"/>
        </w:rPr>
      </w:pPr>
      <w:r>
        <w:rPr>
          <w:rFonts w:ascii="Times New Roman" w:hAnsi="Times New Roman" w:cs="Times New Roman"/>
          <w:color w:val="auto"/>
          <w:szCs w:val="24"/>
        </w:rPr>
        <w:t xml:space="preserve">A bemutatott példákból világosan látható, hogy az intenzív mennyiségek </w:t>
      </w:r>
      <w:r w:rsidR="001576B6">
        <w:rPr>
          <w:rFonts w:ascii="Times New Roman" w:hAnsi="Times New Roman" w:cs="Times New Roman"/>
          <w:color w:val="auto"/>
          <w:szCs w:val="24"/>
        </w:rPr>
        <w:t xml:space="preserve">(például </w:t>
      </w:r>
      <w:r w:rsidR="005F6A42">
        <w:rPr>
          <w:rFonts w:ascii="Times New Roman" w:hAnsi="Times New Roman" w:cs="Times New Roman"/>
          <w:color w:val="auto"/>
          <w:szCs w:val="24"/>
        </w:rPr>
        <w:t xml:space="preserve">a </w:t>
      </w:r>
      <w:r w:rsidR="001576B6">
        <w:rPr>
          <w:rFonts w:ascii="Times New Roman" w:hAnsi="Times New Roman" w:cs="Times New Roman"/>
          <w:color w:val="auto"/>
          <w:szCs w:val="24"/>
        </w:rPr>
        <w:t xml:space="preserve">hőmérséklet, </w:t>
      </w:r>
      <w:r w:rsidR="005F6A42">
        <w:rPr>
          <w:rFonts w:ascii="Times New Roman" w:hAnsi="Times New Roman" w:cs="Times New Roman"/>
          <w:color w:val="auto"/>
          <w:szCs w:val="24"/>
        </w:rPr>
        <w:t xml:space="preserve">a </w:t>
      </w:r>
      <w:r w:rsidR="001576B6">
        <w:rPr>
          <w:rFonts w:ascii="Times New Roman" w:hAnsi="Times New Roman" w:cs="Times New Roman"/>
          <w:color w:val="auto"/>
          <w:szCs w:val="24"/>
        </w:rPr>
        <w:t xml:space="preserve">nyomás, </w:t>
      </w:r>
      <w:r w:rsidR="005F6A42">
        <w:rPr>
          <w:rFonts w:ascii="Times New Roman" w:hAnsi="Times New Roman" w:cs="Times New Roman"/>
          <w:color w:val="auto"/>
          <w:szCs w:val="24"/>
        </w:rPr>
        <w:t xml:space="preserve">az </w:t>
      </w:r>
      <w:r w:rsidR="001576B6">
        <w:rPr>
          <w:rFonts w:ascii="Times New Roman" w:hAnsi="Times New Roman" w:cs="Times New Roman"/>
          <w:color w:val="auto"/>
          <w:szCs w:val="24"/>
        </w:rPr>
        <w:t xml:space="preserve">elektromos potenciál, </w:t>
      </w:r>
      <w:r w:rsidR="005F6A42">
        <w:rPr>
          <w:rFonts w:ascii="Times New Roman" w:hAnsi="Times New Roman" w:cs="Times New Roman"/>
          <w:color w:val="auto"/>
          <w:szCs w:val="24"/>
        </w:rPr>
        <w:t xml:space="preserve">a </w:t>
      </w:r>
      <w:r w:rsidR="001576B6">
        <w:rPr>
          <w:rFonts w:ascii="Times New Roman" w:hAnsi="Times New Roman" w:cs="Times New Roman"/>
          <w:color w:val="auto"/>
          <w:szCs w:val="24"/>
        </w:rPr>
        <w:t>kémiai potenciál stb.</w:t>
      </w:r>
      <w:r w:rsidR="005F6A42">
        <w:rPr>
          <w:rFonts w:ascii="Times New Roman" w:hAnsi="Times New Roman" w:cs="Times New Roman"/>
          <w:color w:val="auto"/>
          <w:szCs w:val="24"/>
        </w:rPr>
        <w:t>)</w:t>
      </w:r>
      <w:r w:rsidR="001576B6">
        <w:rPr>
          <w:rFonts w:ascii="Times New Roman" w:hAnsi="Times New Roman" w:cs="Times New Roman"/>
          <w:color w:val="auto"/>
          <w:szCs w:val="24"/>
        </w:rPr>
        <w:t xml:space="preserve"> </w:t>
      </w:r>
      <w:r>
        <w:rPr>
          <w:rFonts w:ascii="Times New Roman" w:hAnsi="Times New Roman" w:cs="Times New Roman"/>
          <w:color w:val="auto"/>
          <w:szCs w:val="24"/>
        </w:rPr>
        <w:t xml:space="preserve">inhomogén eloszlása „inicializál”, </w:t>
      </w:r>
      <w:r w:rsidR="00BC4F87">
        <w:rPr>
          <w:rFonts w:ascii="Times New Roman" w:hAnsi="Times New Roman" w:cs="Times New Roman"/>
          <w:color w:val="auto"/>
          <w:szCs w:val="24"/>
        </w:rPr>
        <w:t>„</w:t>
      </w:r>
      <w:r>
        <w:rPr>
          <w:rFonts w:ascii="Times New Roman" w:hAnsi="Times New Roman" w:cs="Times New Roman"/>
          <w:color w:val="auto"/>
          <w:szCs w:val="24"/>
        </w:rPr>
        <w:t xml:space="preserve">generál” spontán </w:t>
      </w:r>
      <w:r w:rsidR="001576B6">
        <w:rPr>
          <w:rFonts w:ascii="Times New Roman" w:hAnsi="Times New Roman" w:cs="Times New Roman"/>
          <w:color w:val="auto"/>
          <w:szCs w:val="24"/>
        </w:rPr>
        <w:t xml:space="preserve">természeti folyamatokat. </w:t>
      </w:r>
      <w:r w:rsidR="00147127">
        <w:rPr>
          <w:rFonts w:ascii="Times New Roman" w:hAnsi="Times New Roman" w:cs="Times New Roman"/>
          <w:color w:val="auto"/>
          <w:szCs w:val="24"/>
        </w:rPr>
        <w:t>A gerjesztő erő és a gerjesztett</w:t>
      </w:r>
      <w:r w:rsidR="0014724B">
        <w:rPr>
          <w:rFonts w:ascii="Times New Roman" w:hAnsi="Times New Roman" w:cs="Times New Roman"/>
          <w:color w:val="auto"/>
          <w:szCs w:val="24"/>
        </w:rPr>
        <w:t xml:space="preserve"> maga a megnyilvánuló „különbség”. A magasabb hőmérsékletű testből azért indul meg az energiaáram („hőáram”</w:t>
      </w:r>
      <w:r w:rsidR="00BC4F87">
        <w:rPr>
          <w:rFonts w:ascii="Times New Roman" w:hAnsi="Times New Roman" w:cs="Times New Roman"/>
          <w:color w:val="auto"/>
          <w:szCs w:val="24"/>
        </w:rPr>
        <w:t>)</w:t>
      </w:r>
      <w:r w:rsidR="0014724B">
        <w:rPr>
          <w:rFonts w:ascii="Times New Roman" w:hAnsi="Times New Roman" w:cs="Times New Roman"/>
          <w:color w:val="auto"/>
          <w:szCs w:val="24"/>
        </w:rPr>
        <w:t xml:space="preserve"> a </w:t>
      </w:r>
      <w:r w:rsidR="003E104E">
        <w:rPr>
          <w:rFonts w:ascii="Times New Roman" w:hAnsi="Times New Roman" w:cs="Times New Roman"/>
          <w:color w:val="auto"/>
          <w:szCs w:val="24"/>
        </w:rPr>
        <w:t>vele kölcsönhatásban levő másik testbe, mert annak hőmérséklete alacsonyabb. De a másik i</w:t>
      </w:r>
      <w:r w:rsidR="00083B0B">
        <w:rPr>
          <w:rFonts w:ascii="Times New Roman" w:hAnsi="Times New Roman" w:cs="Times New Roman"/>
          <w:color w:val="auto"/>
          <w:szCs w:val="24"/>
        </w:rPr>
        <w:t>rá</w:t>
      </w:r>
      <w:r w:rsidR="003E104E">
        <w:rPr>
          <w:rFonts w:ascii="Times New Roman" w:hAnsi="Times New Roman" w:cs="Times New Roman"/>
          <w:color w:val="auto"/>
          <w:szCs w:val="24"/>
        </w:rPr>
        <w:t xml:space="preserve">nyból is megfogalmazható ugyanez. </w:t>
      </w:r>
      <w:r w:rsidR="0014724B">
        <w:rPr>
          <w:rFonts w:ascii="Times New Roman" w:hAnsi="Times New Roman" w:cs="Times New Roman"/>
          <w:color w:val="auto"/>
          <w:szCs w:val="24"/>
        </w:rPr>
        <w:t xml:space="preserve"> </w:t>
      </w:r>
      <w:r w:rsidR="00147127">
        <w:rPr>
          <w:rFonts w:ascii="Times New Roman" w:hAnsi="Times New Roman" w:cs="Times New Roman"/>
          <w:color w:val="auto"/>
          <w:szCs w:val="24"/>
        </w:rPr>
        <w:t xml:space="preserve"> </w:t>
      </w:r>
    </w:p>
    <w:p w:rsidR="00FD59A3" w:rsidRDefault="00FD59A3" w:rsidP="00525149">
      <w:pPr>
        <w:rPr>
          <w:rFonts w:ascii="Times New Roman" w:hAnsi="Times New Roman" w:cs="Times New Roman"/>
          <w:i/>
          <w:color w:val="auto"/>
          <w:szCs w:val="24"/>
        </w:rPr>
      </w:pPr>
    </w:p>
    <w:p w:rsidR="004B66EA" w:rsidRDefault="006A1BE5" w:rsidP="00525149">
      <w:pPr>
        <w:rPr>
          <w:rFonts w:ascii="Times New Roman" w:hAnsi="Times New Roman" w:cs="Times New Roman"/>
          <w:color w:val="auto"/>
          <w:szCs w:val="24"/>
        </w:rPr>
      </w:pPr>
      <w:r w:rsidRPr="007A63D7">
        <w:rPr>
          <w:rFonts w:ascii="Times New Roman" w:hAnsi="Times New Roman" w:cs="Times New Roman"/>
          <w:color w:val="auto"/>
          <w:szCs w:val="24"/>
        </w:rPr>
        <w:t xml:space="preserve">Az eddig kifejtettek summáját </w:t>
      </w:r>
      <w:r w:rsidR="00BC4F87">
        <w:rPr>
          <w:rFonts w:ascii="Times New Roman" w:hAnsi="Times New Roman" w:cs="Times New Roman"/>
          <w:color w:val="auto"/>
          <w:szCs w:val="24"/>
        </w:rPr>
        <w:t>adja</w:t>
      </w:r>
      <w:r w:rsidRPr="007A63D7">
        <w:rPr>
          <w:rFonts w:ascii="Times New Roman" w:hAnsi="Times New Roman" w:cs="Times New Roman"/>
          <w:color w:val="auto"/>
          <w:szCs w:val="24"/>
        </w:rPr>
        <w:t xml:space="preserve"> Hegel egy bekezdéssel lejjebb: </w:t>
      </w:r>
      <w:r w:rsidR="00C83866" w:rsidRPr="007A63D7">
        <w:rPr>
          <w:rFonts w:ascii="Times New Roman" w:hAnsi="Times New Roman" w:cs="Times New Roman"/>
          <w:color w:val="auto"/>
          <w:szCs w:val="24"/>
        </w:rPr>
        <w:t>„</w:t>
      </w:r>
      <w:r w:rsidR="00C83866" w:rsidRPr="007A63D7">
        <w:rPr>
          <w:rFonts w:ascii="Times New Roman" w:hAnsi="Times New Roman" w:cs="Times New Roman"/>
          <w:i/>
          <w:color w:val="auto"/>
          <w:szCs w:val="24"/>
        </w:rPr>
        <w:t>Kitűnik ebből, hogy az erő fogalma valóságossá válik azáltal, hogy két erőre bomlik szét, és kitűnik az is, hogyan válik azzá. Ez a két erő, mint magáért-való lényeg egzisztál; de egzisztenciájuk olyan mozgás egymás felé, hogy létük inkább tiszta tételezettség egy más által, azaz hogy létük tiszta jelentése inkább az eltűnés.</w:t>
      </w:r>
      <w:r w:rsidR="00C83866"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C83866" w:rsidRPr="007A63D7">
        <w:rPr>
          <w:rFonts w:ascii="Times New Roman" w:hAnsi="Times New Roman" w:cs="Times New Roman"/>
          <w:color w:val="auto"/>
          <w:szCs w:val="24"/>
        </w:rPr>
        <w:t>, 79</w:t>
      </w:r>
      <w:r w:rsidR="00C24074">
        <w:rPr>
          <w:rFonts w:ascii="Times New Roman" w:hAnsi="Times New Roman" w:cs="Times New Roman"/>
          <w:color w:val="auto"/>
          <w:szCs w:val="24"/>
        </w:rPr>
        <w:t>)</w:t>
      </w:r>
      <w:r w:rsidR="008B7C01" w:rsidRPr="007A63D7">
        <w:rPr>
          <w:rFonts w:ascii="Times New Roman" w:hAnsi="Times New Roman" w:cs="Times New Roman"/>
          <w:color w:val="auto"/>
          <w:szCs w:val="24"/>
        </w:rPr>
        <w:t xml:space="preserve"> Az erők megnyilvánulása az eltűnésük. Lényeglátó gondolat. Az elmondottak példákkal történő szemléltetése során, mindig kiemelte</w:t>
      </w:r>
      <w:r w:rsidR="00331608" w:rsidRPr="007A63D7">
        <w:rPr>
          <w:rFonts w:ascii="Times New Roman" w:hAnsi="Times New Roman" w:cs="Times New Roman"/>
          <w:color w:val="auto"/>
          <w:szCs w:val="24"/>
        </w:rPr>
        <w:t>n</w:t>
      </w:r>
      <w:r w:rsidR="008B7C01" w:rsidRPr="007A63D7">
        <w:rPr>
          <w:rFonts w:ascii="Times New Roman" w:hAnsi="Times New Roman" w:cs="Times New Roman"/>
          <w:color w:val="auto"/>
          <w:szCs w:val="24"/>
        </w:rPr>
        <w:t xml:space="preserve"> utal</w:t>
      </w:r>
      <w:r w:rsidR="008D2E9A">
        <w:rPr>
          <w:rFonts w:ascii="Times New Roman" w:hAnsi="Times New Roman" w:cs="Times New Roman"/>
          <w:color w:val="auto"/>
          <w:szCs w:val="24"/>
        </w:rPr>
        <w:t xml:space="preserve">tunk </w:t>
      </w:r>
      <w:r w:rsidR="008B7C01" w:rsidRPr="007A63D7">
        <w:rPr>
          <w:rFonts w:ascii="Times New Roman" w:hAnsi="Times New Roman" w:cs="Times New Roman"/>
          <w:color w:val="auto"/>
          <w:szCs w:val="24"/>
        </w:rPr>
        <w:t xml:space="preserve">arra, hogy miben is nyilvánul meg </w:t>
      </w:r>
      <w:r w:rsidR="00331608" w:rsidRPr="007A63D7">
        <w:rPr>
          <w:rFonts w:ascii="Times New Roman" w:hAnsi="Times New Roman" w:cs="Times New Roman"/>
          <w:color w:val="auto"/>
          <w:szCs w:val="24"/>
        </w:rPr>
        <w:t xml:space="preserve">ez az „eltűnés”. </w:t>
      </w:r>
      <w:r w:rsidR="0098612C" w:rsidRPr="007A63D7">
        <w:rPr>
          <w:rFonts w:ascii="Times New Roman" w:hAnsi="Times New Roman" w:cs="Times New Roman"/>
          <w:color w:val="auto"/>
          <w:szCs w:val="24"/>
        </w:rPr>
        <w:t>Gyönyörűen fogalmazza ezt meg Hegel.</w:t>
      </w:r>
    </w:p>
    <w:p w:rsidR="004B66EA" w:rsidRDefault="004B66EA" w:rsidP="00525149">
      <w:pPr>
        <w:rPr>
          <w:rFonts w:ascii="Times New Roman" w:hAnsi="Times New Roman" w:cs="Times New Roman"/>
          <w:color w:val="auto"/>
          <w:szCs w:val="24"/>
        </w:rPr>
      </w:pPr>
    </w:p>
    <w:p w:rsidR="006D3DFD" w:rsidRDefault="00221F71" w:rsidP="00525149">
      <w:pPr>
        <w:rPr>
          <w:rFonts w:ascii="Times New Roman" w:hAnsi="Times New Roman" w:cs="Times New Roman"/>
          <w:color w:val="auto"/>
          <w:szCs w:val="24"/>
        </w:rPr>
      </w:pPr>
      <w:r w:rsidRPr="007A63D7">
        <w:rPr>
          <w:rFonts w:ascii="Times New Roman" w:hAnsi="Times New Roman" w:cs="Times New Roman"/>
          <w:color w:val="auto"/>
          <w:szCs w:val="24"/>
        </w:rPr>
        <w:t>„</w:t>
      </w:r>
      <w:r w:rsidRPr="007A63D7">
        <w:rPr>
          <w:rFonts w:ascii="Times New Roman" w:hAnsi="Times New Roman" w:cs="Times New Roman"/>
          <w:i/>
          <w:color w:val="auto"/>
          <w:szCs w:val="24"/>
        </w:rPr>
        <w:t>Az erő fogalma inkább maga tartja fenn magát</w:t>
      </w:r>
      <w:r w:rsidR="00C40B21"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mint a lényeg a maga valóságában; az erő</w:t>
      </w:r>
      <w:r w:rsidR="00C40B21" w:rsidRPr="007A63D7">
        <w:rPr>
          <w:rFonts w:ascii="Times New Roman" w:hAnsi="Times New Roman" w:cs="Times New Roman"/>
          <w:i/>
          <w:color w:val="auto"/>
          <w:szCs w:val="24"/>
        </w:rPr>
        <w:t>,</w:t>
      </w:r>
      <w:r w:rsidRPr="007A63D7">
        <w:rPr>
          <w:rFonts w:ascii="Times New Roman" w:hAnsi="Times New Roman" w:cs="Times New Roman"/>
          <w:i/>
          <w:color w:val="auto"/>
          <w:szCs w:val="24"/>
        </w:rPr>
        <w:t xml:space="preserve"> mint valóságos teljességgel csak a megnyilvánulásban van, ez pedig egyúttal nem más,</w:t>
      </w:r>
      <w:r w:rsidR="00525149" w:rsidRPr="007A63D7">
        <w:rPr>
          <w:rFonts w:ascii="Times New Roman" w:hAnsi="Times New Roman" w:cs="Times New Roman"/>
          <w:i/>
          <w:color w:val="auto"/>
          <w:szCs w:val="24"/>
        </w:rPr>
        <w:t xml:space="preserve"> mint önmaga megszüntetése. Ha ezt a valóságos erőt megnyilvánulásától elválasztva és magáért-valónak képzeljük, akkor az a magába visszaszorított erő; de ez a meghatározottság valójában, mint kitűnt, maga is a megnyilvánulásnak csak egy mozzanata. Az erő igazsága tehát csak annak gondolata marad;</w:t>
      </w:r>
      <w:r w:rsidR="00E14371">
        <w:rPr>
          <w:rFonts w:ascii="Times New Roman" w:hAnsi="Times New Roman" w:cs="Times New Roman"/>
          <w:i/>
          <w:color w:val="auto"/>
          <w:szCs w:val="24"/>
        </w:rPr>
        <w:t>…</w:t>
      </w:r>
      <w:r w:rsidR="00525149" w:rsidRPr="007A63D7">
        <w:rPr>
          <w:rFonts w:ascii="Times New Roman" w:hAnsi="Times New Roman" w:cs="Times New Roman"/>
          <w:i/>
          <w:color w:val="auto"/>
          <w:szCs w:val="24"/>
        </w:rPr>
        <w:t>.</w:t>
      </w:r>
      <w:r w:rsidRPr="007A63D7">
        <w:rPr>
          <w:rFonts w:ascii="Times New Roman" w:hAnsi="Times New Roman" w:cs="Times New Roman"/>
          <w:color w:val="auto"/>
          <w:szCs w:val="24"/>
        </w:rPr>
        <w:t>”</w:t>
      </w:r>
      <w:r w:rsidR="00101D5C" w:rsidRPr="007A63D7">
        <w:rPr>
          <w:rFonts w:ascii="Times New Roman" w:hAnsi="Times New Roman" w:cs="Times New Roman"/>
          <w:color w:val="auto"/>
          <w:szCs w:val="24"/>
        </w:rPr>
        <w:t xml:space="preserve"> </w:t>
      </w:r>
      <w:r w:rsidR="00C24074">
        <w:rPr>
          <w:rFonts w:ascii="Times New Roman" w:hAnsi="Times New Roman" w:cs="Times New Roman"/>
          <w:color w:val="auto"/>
          <w:szCs w:val="24"/>
        </w:rPr>
        <w:t>(</w:t>
      </w:r>
      <w:r w:rsidR="008845B4">
        <w:rPr>
          <w:rFonts w:ascii="Times New Roman" w:hAnsi="Times New Roman" w:cs="Times New Roman"/>
          <w:color w:val="auto"/>
          <w:szCs w:val="24"/>
        </w:rPr>
        <w:t>Hegel 1979a</w:t>
      </w:r>
      <w:r w:rsidR="00101D5C" w:rsidRPr="007A63D7">
        <w:rPr>
          <w:rFonts w:ascii="Times New Roman" w:hAnsi="Times New Roman" w:cs="Times New Roman"/>
          <w:color w:val="auto"/>
          <w:szCs w:val="24"/>
        </w:rPr>
        <w:t>, 79-80</w:t>
      </w:r>
      <w:r w:rsidR="00C24074">
        <w:rPr>
          <w:rFonts w:ascii="Times New Roman" w:hAnsi="Times New Roman" w:cs="Times New Roman"/>
          <w:color w:val="auto"/>
          <w:szCs w:val="24"/>
        </w:rPr>
        <w:t>)</w:t>
      </w:r>
    </w:p>
    <w:p w:rsidR="007B0E8B" w:rsidRDefault="007B0E8B" w:rsidP="00525149">
      <w:pPr>
        <w:rPr>
          <w:rFonts w:ascii="Times New Roman" w:hAnsi="Times New Roman" w:cs="Times New Roman"/>
          <w:color w:val="auto"/>
          <w:szCs w:val="24"/>
        </w:rPr>
      </w:pPr>
    </w:p>
    <w:p w:rsidR="00140A87" w:rsidRPr="007A63D7" w:rsidRDefault="00D13D07" w:rsidP="00140A87">
      <w:pPr>
        <w:rPr>
          <w:rFonts w:ascii="Times New Roman" w:hAnsi="Times New Roman" w:cs="Times New Roman"/>
          <w:color w:val="auto"/>
          <w:szCs w:val="24"/>
        </w:rPr>
      </w:pPr>
      <w:r>
        <w:rPr>
          <w:rFonts w:ascii="Times New Roman" w:eastAsiaTheme="minorEastAsia" w:hAnsi="Times New Roman" w:cs="Times New Roman"/>
          <w:color w:val="auto"/>
          <w:szCs w:val="24"/>
        </w:rPr>
        <w:t xml:space="preserve">Hegel világosan utal arra, hogy az „erő” fogalma gondolati absztrakció, az erő maga soha nem lehet </w:t>
      </w:r>
      <w:r w:rsidR="00767EE0">
        <w:rPr>
          <w:rFonts w:ascii="Times New Roman" w:eastAsiaTheme="minorEastAsia" w:hAnsi="Times New Roman" w:cs="Times New Roman"/>
          <w:color w:val="auto"/>
          <w:szCs w:val="24"/>
        </w:rPr>
        <w:t xml:space="preserve">és soha nem érzékelés, tapasztatalás tárgya. Ez igen lényeges és helytálló megfogalmazás. </w:t>
      </w:r>
      <w:r w:rsidR="00140A87" w:rsidRPr="007A63D7">
        <w:rPr>
          <w:rFonts w:ascii="Times New Roman" w:hAnsi="Times New Roman" w:cs="Times New Roman"/>
          <w:color w:val="auto"/>
          <w:szCs w:val="24"/>
        </w:rPr>
        <w:t xml:space="preserve">Lényegében itt </w:t>
      </w:r>
      <w:r w:rsidR="00140A87">
        <w:rPr>
          <w:rFonts w:ascii="Times New Roman" w:hAnsi="Times New Roman" w:cs="Times New Roman"/>
          <w:color w:val="auto"/>
          <w:szCs w:val="24"/>
        </w:rPr>
        <w:t>és ezzel a gondolattal zárul a fejezetben az</w:t>
      </w:r>
      <w:r w:rsidR="00140A87" w:rsidRPr="007A63D7">
        <w:rPr>
          <w:rFonts w:ascii="Times New Roman" w:hAnsi="Times New Roman" w:cs="Times New Roman"/>
          <w:color w:val="auto"/>
          <w:szCs w:val="24"/>
        </w:rPr>
        <w:t xml:space="preserve"> erő fogalmának a tárgyalása. Ezt követően Hegel belekezd a jelenség </w:t>
      </w:r>
      <w:r w:rsidR="004B66EA">
        <w:rPr>
          <w:rFonts w:ascii="Times New Roman" w:hAnsi="Times New Roman" w:cs="Times New Roman"/>
          <w:color w:val="auto"/>
          <w:szCs w:val="24"/>
        </w:rPr>
        <w:t xml:space="preserve">és a látszat </w:t>
      </w:r>
      <w:r w:rsidR="00140A87" w:rsidRPr="007A63D7">
        <w:rPr>
          <w:rFonts w:ascii="Times New Roman" w:hAnsi="Times New Roman" w:cs="Times New Roman"/>
          <w:color w:val="auto"/>
          <w:szCs w:val="24"/>
        </w:rPr>
        <w:t>mibenlétének, fogalmának tárgyalásába.</w:t>
      </w:r>
    </w:p>
    <w:p w:rsidR="00140A87" w:rsidRPr="007A63D7" w:rsidRDefault="00140A87" w:rsidP="00140A87">
      <w:pPr>
        <w:rPr>
          <w:rFonts w:ascii="Times New Roman" w:hAnsi="Times New Roman" w:cs="Times New Roman"/>
          <w:color w:val="auto"/>
          <w:szCs w:val="24"/>
        </w:rPr>
      </w:pPr>
    </w:p>
    <w:p w:rsidR="00AB0CAC" w:rsidRDefault="00982567" w:rsidP="00982567">
      <w:pP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t>A</w:t>
      </w:r>
      <w:r w:rsidR="00140A87">
        <w:rPr>
          <w:rFonts w:ascii="Times New Roman" w:eastAsiaTheme="minorEastAsia" w:hAnsi="Times New Roman" w:cs="Times New Roman"/>
          <w:color w:val="auto"/>
          <w:szCs w:val="24"/>
        </w:rPr>
        <w:t>z erő mibenlétét szemléltető</w:t>
      </w:r>
      <w:r w:rsidRPr="007A63D7">
        <w:rPr>
          <w:rFonts w:ascii="Times New Roman" w:eastAsiaTheme="minorEastAsia" w:hAnsi="Times New Roman" w:cs="Times New Roman"/>
          <w:color w:val="auto"/>
          <w:szCs w:val="24"/>
        </w:rPr>
        <w:t xml:space="preserve"> példák a végtelenségig folytathatók. A kenyér lehűlése, a szóda töltése, a kockacukor olvadása, a kondenzátor, vagy akkumulátor kisülése, a vízerőmű </w:t>
      </w:r>
      <w:r w:rsidRPr="007A63D7">
        <w:rPr>
          <w:rFonts w:ascii="Times New Roman" w:eastAsiaTheme="minorEastAsia" w:hAnsi="Times New Roman" w:cs="Times New Roman"/>
          <w:color w:val="auto"/>
          <w:szCs w:val="24"/>
        </w:rPr>
        <w:lastRenderedPageBreak/>
        <w:t xml:space="preserve">működése, a szélturbina működése, a villámlás, stb. folyamatok esetében lényegüket tekintve ugyanolyan struktúrájú folyamatokról van szó. Bizonyos intenzív fizikai jellemzők inhomogén eloszlása generálja </w:t>
      </w:r>
      <w:r w:rsidR="00EB69E4">
        <w:rPr>
          <w:rFonts w:ascii="Times New Roman" w:eastAsiaTheme="minorEastAsia" w:hAnsi="Times New Roman" w:cs="Times New Roman"/>
          <w:color w:val="auto"/>
          <w:szCs w:val="24"/>
        </w:rPr>
        <w:t xml:space="preserve">ezeket </w:t>
      </w:r>
      <w:r w:rsidRPr="007A63D7">
        <w:rPr>
          <w:rFonts w:ascii="Times New Roman" w:eastAsiaTheme="minorEastAsia" w:hAnsi="Times New Roman" w:cs="Times New Roman"/>
          <w:color w:val="auto"/>
          <w:szCs w:val="24"/>
        </w:rPr>
        <w:t>a spontán természeti folyamatokat. Ezek a folyamatok mindaddig zajlanak, amíg az inhom</w:t>
      </w:r>
      <w:r w:rsidR="00FE346E">
        <w:rPr>
          <w:rFonts w:ascii="Times New Roman" w:eastAsiaTheme="minorEastAsia" w:hAnsi="Times New Roman" w:cs="Times New Roman"/>
          <w:color w:val="auto"/>
          <w:szCs w:val="24"/>
        </w:rPr>
        <w:t>o</w:t>
      </w:r>
      <w:r w:rsidRPr="007A63D7">
        <w:rPr>
          <w:rFonts w:ascii="Times New Roman" w:eastAsiaTheme="minorEastAsia" w:hAnsi="Times New Roman" w:cs="Times New Roman"/>
          <w:color w:val="auto"/>
          <w:szCs w:val="24"/>
        </w:rPr>
        <w:t xml:space="preserve">genitás az adott intenzív fizikai jellemző (pl. nyomás, hőmérséklet, </w:t>
      </w:r>
      <w:r w:rsidR="00FE346E">
        <w:rPr>
          <w:rFonts w:ascii="Times New Roman" w:eastAsiaTheme="minorEastAsia" w:hAnsi="Times New Roman" w:cs="Times New Roman"/>
          <w:color w:val="auto"/>
          <w:szCs w:val="24"/>
        </w:rPr>
        <w:t xml:space="preserve">stb.) </w:t>
      </w:r>
      <w:r w:rsidRPr="007A63D7">
        <w:rPr>
          <w:rFonts w:ascii="Times New Roman" w:eastAsiaTheme="minorEastAsia" w:hAnsi="Times New Roman" w:cs="Times New Roman"/>
          <w:color w:val="auto"/>
          <w:szCs w:val="24"/>
        </w:rPr>
        <w:t xml:space="preserve">vonatkozásában meg nem szűnik. </w:t>
      </w:r>
    </w:p>
    <w:p w:rsidR="00AB0CAC" w:rsidRDefault="00AB0CAC" w:rsidP="00982567">
      <w:pPr>
        <w:rPr>
          <w:rFonts w:ascii="Times New Roman" w:eastAsiaTheme="minorEastAsia" w:hAnsi="Times New Roman" w:cs="Times New Roman"/>
          <w:color w:val="auto"/>
          <w:szCs w:val="24"/>
        </w:rPr>
      </w:pPr>
    </w:p>
    <w:p w:rsidR="00982567" w:rsidRPr="007A63D7" w:rsidRDefault="004E6D85" w:rsidP="00982567">
      <w:pPr>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 xml:space="preserve">Összefoglalásként </w:t>
      </w:r>
      <w:r w:rsidR="00517581">
        <w:rPr>
          <w:rFonts w:ascii="Times New Roman" w:eastAsiaTheme="minorEastAsia" w:hAnsi="Times New Roman" w:cs="Times New Roman"/>
          <w:color w:val="auto"/>
          <w:szCs w:val="24"/>
        </w:rPr>
        <w:t xml:space="preserve">az állapítható </w:t>
      </w:r>
      <w:r>
        <w:rPr>
          <w:rFonts w:ascii="Times New Roman" w:eastAsiaTheme="minorEastAsia" w:hAnsi="Times New Roman" w:cs="Times New Roman"/>
          <w:color w:val="auto"/>
          <w:szCs w:val="24"/>
        </w:rPr>
        <w:t xml:space="preserve">meg, hogy a </w:t>
      </w:r>
      <w:r w:rsidR="00982567" w:rsidRPr="007A63D7">
        <w:rPr>
          <w:rFonts w:ascii="Times New Roman" w:eastAsiaTheme="minorEastAsia" w:hAnsi="Times New Roman" w:cs="Times New Roman"/>
          <w:color w:val="auto"/>
          <w:szCs w:val="24"/>
        </w:rPr>
        <w:t>makroszkópikus természeti folyamatok világában minden spontán természeti folyamat esetében pontosan azonosítható a</w:t>
      </w:r>
      <w:r w:rsidR="00883535">
        <w:rPr>
          <w:rFonts w:ascii="Times New Roman" w:eastAsiaTheme="minorEastAsia" w:hAnsi="Times New Roman" w:cs="Times New Roman"/>
          <w:color w:val="auto"/>
          <w:szCs w:val="24"/>
        </w:rPr>
        <w:t>z, hogy mit értett H</w:t>
      </w:r>
      <w:r w:rsidR="00982567" w:rsidRPr="007A63D7">
        <w:rPr>
          <w:rFonts w:ascii="Times New Roman" w:eastAsiaTheme="minorEastAsia" w:hAnsi="Times New Roman" w:cs="Times New Roman"/>
          <w:color w:val="auto"/>
          <w:szCs w:val="24"/>
        </w:rPr>
        <w:t>egel erő, az erő megnyilvánulása, a visszaszorított e</w:t>
      </w:r>
      <w:r w:rsidR="00883535">
        <w:rPr>
          <w:rFonts w:ascii="Times New Roman" w:eastAsiaTheme="minorEastAsia" w:hAnsi="Times New Roman" w:cs="Times New Roman"/>
          <w:color w:val="auto"/>
          <w:szCs w:val="24"/>
        </w:rPr>
        <w:t>r</w:t>
      </w:r>
      <w:r w:rsidR="00982567" w:rsidRPr="007A63D7">
        <w:rPr>
          <w:rFonts w:ascii="Times New Roman" w:eastAsiaTheme="minorEastAsia" w:hAnsi="Times New Roman" w:cs="Times New Roman"/>
          <w:color w:val="auto"/>
          <w:szCs w:val="24"/>
        </w:rPr>
        <w:t>ő</w:t>
      </w:r>
      <w:r w:rsidR="00883535">
        <w:rPr>
          <w:rFonts w:ascii="Times New Roman" w:eastAsiaTheme="minorEastAsia" w:hAnsi="Times New Roman" w:cs="Times New Roman"/>
          <w:color w:val="auto"/>
          <w:szCs w:val="24"/>
        </w:rPr>
        <w:t xml:space="preserve"> fogalma alatt</w:t>
      </w:r>
      <w:r w:rsidR="00982567" w:rsidRPr="007A63D7">
        <w:rPr>
          <w:rFonts w:ascii="Times New Roman" w:eastAsiaTheme="minorEastAsia" w:hAnsi="Times New Roman" w:cs="Times New Roman"/>
          <w:color w:val="auto"/>
          <w:szCs w:val="24"/>
        </w:rPr>
        <w:t xml:space="preserve">.     </w:t>
      </w:r>
    </w:p>
    <w:p w:rsidR="007B0E8B" w:rsidRPr="007A63D7" w:rsidRDefault="007B0E8B" w:rsidP="00525149">
      <w:pPr>
        <w:rPr>
          <w:rFonts w:ascii="Times New Roman" w:hAnsi="Times New Roman" w:cs="Times New Roman"/>
          <w:color w:val="auto"/>
          <w:szCs w:val="24"/>
        </w:rPr>
      </w:pPr>
    </w:p>
    <w:p w:rsidR="008935FB" w:rsidRPr="007A63D7" w:rsidRDefault="00356CCB" w:rsidP="00356CCB">
      <w:pPr>
        <w:jc w:val="center"/>
        <w:rPr>
          <w:rFonts w:ascii="Times New Roman" w:eastAsiaTheme="minorEastAsia" w:hAnsi="Times New Roman" w:cs="Times New Roman"/>
          <w:color w:val="auto"/>
          <w:szCs w:val="24"/>
        </w:rPr>
      </w:pPr>
      <w:r w:rsidRPr="007A63D7">
        <w:rPr>
          <w:rFonts w:ascii="Times New Roman" w:eastAsiaTheme="minorEastAsia" w:hAnsi="Times New Roman" w:cs="Times New Roman"/>
          <w:color w:val="auto"/>
          <w:szCs w:val="24"/>
        </w:rPr>
        <w:softHyphen/>
        <w:t>***</w:t>
      </w:r>
    </w:p>
    <w:p w:rsidR="008935FB" w:rsidRPr="007A63D7" w:rsidRDefault="008935FB" w:rsidP="00D42F0D">
      <w:pPr>
        <w:rPr>
          <w:rFonts w:ascii="Times New Roman" w:eastAsiaTheme="minorEastAsia" w:hAnsi="Times New Roman" w:cs="Times New Roman"/>
          <w:color w:val="auto"/>
          <w:szCs w:val="24"/>
        </w:rPr>
      </w:pPr>
    </w:p>
    <w:p w:rsidR="004133F2" w:rsidRDefault="004133F2" w:rsidP="00623C93">
      <w:pPr>
        <w:rPr>
          <w:rFonts w:ascii="Times New Roman" w:hAnsi="Times New Roman" w:cs="Times New Roman"/>
          <w:color w:val="auto"/>
          <w:szCs w:val="24"/>
        </w:rPr>
      </w:pPr>
      <w:r>
        <w:rPr>
          <w:rFonts w:ascii="Times New Roman" w:hAnsi="Times New Roman" w:cs="Times New Roman"/>
          <w:color w:val="auto"/>
          <w:szCs w:val="24"/>
        </w:rPr>
        <w:t>Hivatkozott források jegyzéke</w:t>
      </w:r>
    </w:p>
    <w:p w:rsidR="004133F2" w:rsidRDefault="004133F2" w:rsidP="00623C93">
      <w:pPr>
        <w:rPr>
          <w:rFonts w:ascii="Times New Roman" w:hAnsi="Times New Roman" w:cs="Times New Roman"/>
          <w:color w:val="auto"/>
          <w:szCs w:val="24"/>
        </w:rPr>
      </w:pPr>
    </w:p>
    <w:p w:rsidR="0047147D" w:rsidRPr="00623C93" w:rsidRDefault="0047147D" w:rsidP="00623C93">
      <w:pPr>
        <w:rPr>
          <w:rFonts w:ascii="Times New Roman" w:hAnsi="Times New Roman" w:cs="Times New Roman"/>
          <w:color w:val="auto"/>
          <w:szCs w:val="24"/>
        </w:rPr>
      </w:pPr>
      <w:r w:rsidRPr="00623C93">
        <w:rPr>
          <w:rFonts w:ascii="Times New Roman" w:hAnsi="Times New Roman" w:cs="Times New Roman"/>
          <w:color w:val="auto"/>
          <w:szCs w:val="24"/>
        </w:rPr>
        <w:t>Balogh, Brigitta</w:t>
      </w:r>
      <w:r>
        <w:rPr>
          <w:rFonts w:ascii="Times New Roman" w:hAnsi="Times New Roman" w:cs="Times New Roman"/>
          <w:color w:val="auto"/>
          <w:szCs w:val="24"/>
        </w:rPr>
        <w:t>. 2009.</w:t>
      </w:r>
      <w:r w:rsidRPr="00623C93">
        <w:rPr>
          <w:rFonts w:ascii="Times New Roman" w:hAnsi="Times New Roman" w:cs="Times New Roman"/>
          <w:color w:val="auto"/>
          <w:szCs w:val="24"/>
        </w:rPr>
        <w:t xml:space="preserve"> Szellem és idő. Identitás, cselekvés és temporalitás Hegelnél </w:t>
      </w:r>
      <w:r w:rsidRPr="00623C93">
        <w:rPr>
          <w:rFonts w:ascii="Times New Roman" w:hAnsi="Times New Roman" w:cs="Times New Roman"/>
          <w:i/>
          <w:color w:val="auto"/>
          <w:szCs w:val="24"/>
        </w:rPr>
        <w:t>A szellem fenomenológiá</w:t>
      </w:r>
      <w:r w:rsidRPr="00623C93">
        <w:rPr>
          <w:rFonts w:ascii="Times New Roman" w:hAnsi="Times New Roman" w:cs="Times New Roman"/>
          <w:color w:val="auto"/>
          <w:szCs w:val="24"/>
        </w:rPr>
        <w:t>jában. ELTE BTK Filozófiai Intézet – L’Harmattan Kiadó – Magyar Filozófiai Társaság, Budapest</w:t>
      </w:r>
      <w:r>
        <w:rPr>
          <w:rFonts w:ascii="Times New Roman" w:hAnsi="Times New Roman" w:cs="Times New Roman"/>
          <w:color w:val="auto"/>
          <w:szCs w:val="24"/>
        </w:rPr>
        <w:t>.</w:t>
      </w:r>
    </w:p>
    <w:p w:rsidR="0047147D" w:rsidRPr="007A0491" w:rsidRDefault="0047147D" w:rsidP="007A0491">
      <w:pPr>
        <w:jc w:val="left"/>
        <w:rPr>
          <w:rFonts w:ascii="Times New Roman" w:hAnsi="Times New Roman" w:cs="Times New Roman"/>
          <w:color w:val="auto"/>
          <w:szCs w:val="24"/>
        </w:rPr>
      </w:pPr>
      <w:r w:rsidRPr="00F94C7B">
        <w:rPr>
          <w:rFonts w:ascii="Times New Roman" w:hAnsi="Times New Roman" w:cs="Times New Roman"/>
          <w:color w:val="auto"/>
          <w:szCs w:val="24"/>
        </w:rPr>
        <w:t>Bertram, Georg W.</w:t>
      </w:r>
      <w:r>
        <w:rPr>
          <w:rFonts w:ascii="Times New Roman" w:hAnsi="Times New Roman" w:cs="Times New Roman"/>
          <w:color w:val="auto"/>
          <w:szCs w:val="24"/>
        </w:rPr>
        <w:t xml:space="preserve"> 2017.</w:t>
      </w:r>
      <w:r w:rsidRPr="00F94C7B">
        <w:rPr>
          <w:rFonts w:ascii="Times New Roman" w:hAnsi="Times New Roman" w:cs="Times New Roman"/>
          <w:color w:val="auto"/>
          <w:szCs w:val="24"/>
        </w:rPr>
        <w:t xml:space="preserve"> Hegels »Phänomenologie des Geistes«. Ein systematischer Kommentar. Philipp Reclam jun. GmbH &amp; Co. KG, Stuttgart</w:t>
      </w:r>
      <w:r>
        <w:rPr>
          <w:rFonts w:ascii="Times New Roman" w:hAnsi="Times New Roman" w:cs="Times New Roman"/>
          <w:color w:val="auto"/>
          <w:szCs w:val="24"/>
        </w:rPr>
        <w:t>.</w:t>
      </w:r>
      <w:r w:rsidRPr="007A63D7">
        <w:rPr>
          <w:rFonts w:ascii="Times New Roman" w:eastAsiaTheme="minorEastAsia" w:hAnsi="Times New Roman" w:cs="Times New Roman"/>
          <w:color w:val="auto"/>
          <w:szCs w:val="24"/>
        </w:rPr>
        <w:t xml:space="preserve">     </w:t>
      </w:r>
    </w:p>
    <w:p w:rsidR="0047147D" w:rsidRPr="002B7B0D" w:rsidRDefault="0047147D" w:rsidP="002B7B0D">
      <w:pPr>
        <w:jc w:val="left"/>
        <w:rPr>
          <w:rFonts w:ascii="Times New Roman" w:hAnsi="Times New Roman" w:cs="Times New Roman"/>
          <w:color w:val="auto"/>
          <w:szCs w:val="24"/>
        </w:rPr>
      </w:pPr>
      <w:r w:rsidRPr="002B7B0D">
        <w:rPr>
          <w:rFonts w:ascii="Times New Roman" w:hAnsi="Times New Roman" w:cs="Times New Roman"/>
          <w:color w:val="auto"/>
          <w:szCs w:val="24"/>
        </w:rPr>
        <w:t>Dudeck, C. V.</w:t>
      </w:r>
      <w:r>
        <w:rPr>
          <w:rFonts w:ascii="Times New Roman" w:hAnsi="Times New Roman" w:cs="Times New Roman"/>
          <w:color w:val="auto"/>
          <w:szCs w:val="24"/>
        </w:rPr>
        <w:t xml:space="preserve"> 1981. </w:t>
      </w:r>
      <w:r w:rsidRPr="002B7B0D">
        <w:rPr>
          <w:rFonts w:ascii="Times New Roman" w:hAnsi="Times New Roman" w:cs="Times New Roman"/>
          <w:color w:val="auto"/>
          <w:szCs w:val="24"/>
        </w:rPr>
        <w:t>Hegel’s Phenomenolgy of Mind: Analysis and Commentary. University Press of America, Washington DC</w:t>
      </w:r>
      <w:r>
        <w:rPr>
          <w:rFonts w:ascii="Times New Roman" w:hAnsi="Times New Roman" w:cs="Times New Roman"/>
          <w:color w:val="auto"/>
          <w:szCs w:val="24"/>
        </w:rPr>
        <w:t>.</w:t>
      </w:r>
    </w:p>
    <w:p w:rsidR="0047147D" w:rsidRPr="007A63D7" w:rsidRDefault="0047147D" w:rsidP="00943084">
      <w:pPr>
        <w:rPr>
          <w:rFonts w:ascii="Times New Roman" w:hAnsi="Times New Roman" w:cs="Times New Roman"/>
          <w:color w:val="auto"/>
          <w:szCs w:val="24"/>
        </w:rPr>
      </w:pPr>
      <w:r w:rsidRPr="007A63D7">
        <w:rPr>
          <w:rFonts w:ascii="Times New Roman" w:hAnsi="Times New Roman" w:cs="Times New Roman"/>
          <w:color w:val="auto"/>
          <w:szCs w:val="24"/>
        </w:rPr>
        <w:t xml:space="preserve">Flay, Joseph C. 2008. Hegel’s „Inverted World”. In Köhler, Dietmar </w:t>
      </w:r>
      <w:r w:rsidR="001A331E">
        <w:rPr>
          <w:rFonts w:ascii="Times New Roman" w:hAnsi="Times New Roman" w:cs="Times New Roman"/>
          <w:color w:val="auto"/>
          <w:szCs w:val="24"/>
        </w:rPr>
        <w:t>−</w:t>
      </w:r>
      <w:r w:rsidRPr="007A63D7">
        <w:rPr>
          <w:rFonts w:ascii="Times New Roman" w:hAnsi="Times New Roman" w:cs="Times New Roman"/>
          <w:color w:val="auto"/>
          <w:szCs w:val="24"/>
        </w:rPr>
        <w:t xml:space="preserve"> Pöggeler, Otto (szerk.) Die Phänomenolog</w:t>
      </w:r>
      <w:r w:rsidR="001A331E">
        <w:rPr>
          <w:rFonts w:ascii="Times New Roman" w:hAnsi="Times New Roman" w:cs="Times New Roman"/>
          <w:color w:val="auto"/>
          <w:szCs w:val="24"/>
        </w:rPr>
        <w:t>ie</w:t>
      </w:r>
      <w:r w:rsidRPr="007A63D7">
        <w:rPr>
          <w:rFonts w:ascii="Times New Roman" w:hAnsi="Times New Roman" w:cs="Times New Roman"/>
          <w:color w:val="auto"/>
          <w:szCs w:val="24"/>
        </w:rPr>
        <w:t xml:space="preserve"> des Geistes. Akademie Verlag. </w:t>
      </w:r>
    </w:p>
    <w:p w:rsidR="0047147D" w:rsidRPr="00F94C7B" w:rsidRDefault="0047147D" w:rsidP="00F94C7B">
      <w:pPr>
        <w:jc w:val="left"/>
        <w:rPr>
          <w:rFonts w:ascii="Times New Roman" w:hAnsi="Times New Roman" w:cs="Times New Roman"/>
          <w:color w:val="auto"/>
          <w:szCs w:val="24"/>
        </w:rPr>
      </w:pPr>
      <w:r w:rsidRPr="00F94C7B">
        <w:rPr>
          <w:rFonts w:ascii="Times New Roman" w:hAnsi="Times New Roman" w:cs="Times New Roman"/>
          <w:color w:val="auto"/>
          <w:szCs w:val="24"/>
        </w:rPr>
        <w:t>Harris, H. S.</w:t>
      </w:r>
      <w:r>
        <w:rPr>
          <w:rFonts w:ascii="Times New Roman" w:hAnsi="Times New Roman" w:cs="Times New Roman"/>
          <w:color w:val="auto"/>
          <w:szCs w:val="24"/>
        </w:rPr>
        <w:t xml:space="preserve"> 1997.</w:t>
      </w:r>
      <w:r w:rsidRPr="00F94C7B">
        <w:rPr>
          <w:rFonts w:ascii="Times New Roman" w:hAnsi="Times New Roman" w:cs="Times New Roman"/>
          <w:color w:val="auto"/>
          <w:szCs w:val="24"/>
        </w:rPr>
        <w:t xml:space="preserve"> Hegel’s Ladder. I., The Pilgrimage of Reason. Hackett Publishing Company, Inc., Indianapolis, Cambridge</w:t>
      </w:r>
      <w:r>
        <w:rPr>
          <w:rFonts w:ascii="Times New Roman" w:hAnsi="Times New Roman" w:cs="Times New Roman"/>
          <w:color w:val="auto"/>
          <w:szCs w:val="24"/>
        </w:rPr>
        <w:t>.</w:t>
      </w:r>
    </w:p>
    <w:p w:rsidR="0047147D" w:rsidRDefault="0047147D" w:rsidP="00F114FC">
      <w:pPr>
        <w:jc w:val="left"/>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Hegel, G. W. Fr. 1979a. A szellem fenomenológiája. Ford. Szemere Samu. Akadémiai Kiadó, Budapest.</w:t>
      </w:r>
    </w:p>
    <w:p w:rsidR="0047147D" w:rsidRDefault="0047147D" w:rsidP="00FA3E65">
      <w:pPr>
        <w:jc w:val="left"/>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Hegel, G. W. Fr. 1979b. A filozófiai tudományok enciklopédiájának alapvonalai. Első rész. A logika. Ford. Szemere Samu. Akadémiai Kiadó, Budapest.</w:t>
      </w:r>
    </w:p>
    <w:p w:rsidR="0047147D" w:rsidRDefault="0047147D" w:rsidP="00FA3E65">
      <w:pPr>
        <w:jc w:val="left"/>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Hegel, G. W. Fr. 1979c. A logika tudománya. Ford. Szemere Samu. Akadémiai Kiadó, Budapest.</w:t>
      </w:r>
    </w:p>
    <w:p w:rsidR="0047147D" w:rsidRPr="00F114FC" w:rsidRDefault="0047147D" w:rsidP="00F114FC">
      <w:pPr>
        <w:jc w:val="left"/>
        <w:rPr>
          <w:rFonts w:ascii="Times New Roman" w:hAnsi="Times New Roman" w:cs="Times New Roman"/>
          <w:color w:val="auto"/>
          <w:szCs w:val="24"/>
        </w:rPr>
      </w:pPr>
      <w:r w:rsidRPr="00F114FC">
        <w:rPr>
          <w:rFonts w:ascii="Times New Roman" w:hAnsi="Times New Roman" w:cs="Times New Roman"/>
          <w:color w:val="auto"/>
          <w:szCs w:val="24"/>
        </w:rPr>
        <w:t>Hyppolite, J. 1974. Genesis and Structure of Hegel’s ’Phenomenolgy of Spirit’. Evanston, Illinois</w:t>
      </w:r>
      <w:r w:rsidR="000A77D5">
        <w:rPr>
          <w:rFonts w:ascii="Times New Roman" w:hAnsi="Times New Roman" w:cs="Times New Roman"/>
          <w:color w:val="auto"/>
          <w:szCs w:val="24"/>
        </w:rPr>
        <w:t>.</w:t>
      </w:r>
      <w:r w:rsidRPr="00F114FC">
        <w:rPr>
          <w:rFonts w:ascii="Times New Roman" w:hAnsi="Times New Roman" w:cs="Times New Roman"/>
          <w:color w:val="auto"/>
          <w:szCs w:val="24"/>
        </w:rPr>
        <w:t xml:space="preserve"> Northwestern University Press</w:t>
      </w:r>
      <w:r>
        <w:rPr>
          <w:rFonts w:ascii="Times New Roman" w:hAnsi="Times New Roman" w:cs="Times New Roman"/>
          <w:color w:val="auto"/>
          <w:szCs w:val="24"/>
        </w:rPr>
        <w:t>.</w:t>
      </w:r>
    </w:p>
    <w:p w:rsidR="0047147D" w:rsidRPr="002B7B0D" w:rsidRDefault="0047147D" w:rsidP="002B7B0D">
      <w:pPr>
        <w:jc w:val="left"/>
        <w:rPr>
          <w:rFonts w:ascii="Times New Roman" w:hAnsi="Times New Roman" w:cs="Times New Roman"/>
          <w:color w:val="auto"/>
          <w:szCs w:val="24"/>
        </w:rPr>
      </w:pPr>
      <w:r w:rsidRPr="002B7B0D">
        <w:rPr>
          <w:rFonts w:ascii="Times New Roman" w:hAnsi="Times New Roman" w:cs="Times New Roman"/>
          <w:color w:val="auto"/>
          <w:szCs w:val="24"/>
        </w:rPr>
        <w:t>Kain, Philipp, J.</w:t>
      </w:r>
      <w:r>
        <w:rPr>
          <w:rFonts w:ascii="Times New Roman" w:hAnsi="Times New Roman" w:cs="Times New Roman"/>
          <w:color w:val="auto"/>
          <w:szCs w:val="24"/>
        </w:rPr>
        <w:t xml:space="preserve"> 2005.</w:t>
      </w:r>
      <w:r w:rsidRPr="002B7B0D">
        <w:rPr>
          <w:rFonts w:ascii="Times New Roman" w:hAnsi="Times New Roman" w:cs="Times New Roman"/>
          <w:color w:val="auto"/>
          <w:szCs w:val="24"/>
        </w:rPr>
        <w:t xml:space="preserve"> Hegel and the Other. A Study of the Phenomenolgy of Spirit. State University of New York Press, Albany</w:t>
      </w:r>
      <w:r>
        <w:rPr>
          <w:rFonts w:ascii="Times New Roman" w:hAnsi="Times New Roman" w:cs="Times New Roman"/>
          <w:color w:val="auto"/>
          <w:szCs w:val="24"/>
        </w:rPr>
        <w:t>.</w:t>
      </w:r>
    </w:p>
    <w:p w:rsidR="0047147D" w:rsidRPr="00623C93" w:rsidRDefault="0047147D" w:rsidP="00623C93">
      <w:pPr>
        <w:jc w:val="left"/>
        <w:rPr>
          <w:rFonts w:ascii="Times New Roman" w:hAnsi="Times New Roman" w:cs="Times New Roman"/>
          <w:color w:val="auto"/>
          <w:szCs w:val="24"/>
        </w:rPr>
      </w:pPr>
      <w:r w:rsidRPr="00623C93">
        <w:rPr>
          <w:rFonts w:ascii="Times New Roman" w:hAnsi="Times New Roman" w:cs="Times New Roman"/>
          <w:color w:val="auto"/>
          <w:szCs w:val="24"/>
        </w:rPr>
        <w:t>Kalkavage, Peter</w:t>
      </w:r>
      <w:r>
        <w:rPr>
          <w:rFonts w:ascii="Times New Roman" w:hAnsi="Times New Roman" w:cs="Times New Roman"/>
          <w:color w:val="auto"/>
          <w:szCs w:val="24"/>
        </w:rPr>
        <w:t>. 2007.</w:t>
      </w:r>
      <w:r w:rsidRPr="00623C93">
        <w:rPr>
          <w:rFonts w:ascii="Times New Roman" w:hAnsi="Times New Roman" w:cs="Times New Roman"/>
          <w:color w:val="auto"/>
          <w:szCs w:val="24"/>
        </w:rPr>
        <w:t xml:space="preserve"> The Logic of Desire. An introduction to Hegel’s Phen</w:t>
      </w:r>
      <w:r w:rsidR="000A77D5">
        <w:rPr>
          <w:rFonts w:ascii="Times New Roman" w:hAnsi="Times New Roman" w:cs="Times New Roman"/>
          <w:color w:val="auto"/>
          <w:szCs w:val="24"/>
        </w:rPr>
        <w:t>o</w:t>
      </w:r>
      <w:r w:rsidRPr="00623C93">
        <w:rPr>
          <w:rFonts w:ascii="Times New Roman" w:hAnsi="Times New Roman" w:cs="Times New Roman"/>
          <w:color w:val="auto"/>
          <w:szCs w:val="24"/>
        </w:rPr>
        <w:t>menol</w:t>
      </w:r>
      <w:r w:rsidR="0048210B">
        <w:rPr>
          <w:rFonts w:ascii="Times New Roman" w:hAnsi="Times New Roman" w:cs="Times New Roman"/>
          <w:color w:val="auto"/>
          <w:szCs w:val="24"/>
        </w:rPr>
        <w:t>o</w:t>
      </w:r>
      <w:r w:rsidRPr="00623C93">
        <w:rPr>
          <w:rFonts w:ascii="Times New Roman" w:hAnsi="Times New Roman" w:cs="Times New Roman"/>
          <w:color w:val="auto"/>
          <w:szCs w:val="24"/>
        </w:rPr>
        <w:t>gy of Spirit. Paul Dry Books, Philadelphia</w:t>
      </w:r>
      <w:r>
        <w:rPr>
          <w:rFonts w:ascii="Times New Roman" w:hAnsi="Times New Roman" w:cs="Times New Roman"/>
          <w:color w:val="auto"/>
          <w:szCs w:val="24"/>
        </w:rPr>
        <w:t>.</w:t>
      </w:r>
      <w:r w:rsidRPr="00623C93">
        <w:rPr>
          <w:rFonts w:ascii="Times New Roman" w:hAnsi="Times New Roman" w:cs="Times New Roman"/>
          <w:color w:val="auto"/>
          <w:szCs w:val="24"/>
        </w:rPr>
        <w:t xml:space="preserve"> </w:t>
      </w:r>
    </w:p>
    <w:p w:rsidR="0047147D" w:rsidRPr="00F114FC" w:rsidRDefault="0047147D" w:rsidP="00F114FC">
      <w:pPr>
        <w:jc w:val="left"/>
        <w:rPr>
          <w:rFonts w:ascii="Times New Roman" w:hAnsi="Times New Roman" w:cs="Times New Roman"/>
          <w:color w:val="auto"/>
          <w:szCs w:val="24"/>
        </w:rPr>
      </w:pPr>
      <w:r w:rsidRPr="00F114FC">
        <w:rPr>
          <w:rFonts w:ascii="Times New Roman" w:hAnsi="Times New Roman" w:cs="Times New Roman"/>
          <w:color w:val="auto"/>
          <w:szCs w:val="24"/>
        </w:rPr>
        <w:t>Norman, R.</w:t>
      </w:r>
      <w:r>
        <w:rPr>
          <w:rFonts w:ascii="Times New Roman" w:hAnsi="Times New Roman" w:cs="Times New Roman"/>
          <w:color w:val="auto"/>
          <w:szCs w:val="24"/>
        </w:rPr>
        <w:t xml:space="preserve"> 1976. </w:t>
      </w:r>
      <w:r w:rsidRPr="00F114FC">
        <w:rPr>
          <w:rFonts w:ascii="Times New Roman" w:hAnsi="Times New Roman" w:cs="Times New Roman"/>
          <w:color w:val="auto"/>
          <w:szCs w:val="24"/>
        </w:rPr>
        <w:t>Hegel’s Phenomenology: A Philosophical Introduction. Sussex University Press, London</w:t>
      </w:r>
      <w:r>
        <w:rPr>
          <w:rFonts w:ascii="Times New Roman" w:hAnsi="Times New Roman" w:cs="Times New Roman"/>
          <w:color w:val="auto"/>
          <w:szCs w:val="24"/>
        </w:rPr>
        <w:t>.</w:t>
      </w:r>
    </w:p>
    <w:p w:rsidR="0047147D" w:rsidRPr="00736471" w:rsidRDefault="0047147D" w:rsidP="00736471">
      <w:pPr>
        <w:jc w:val="left"/>
        <w:rPr>
          <w:rFonts w:ascii="Times New Roman" w:hAnsi="Times New Roman" w:cs="Times New Roman"/>
          <w:color w:val="auto"/>
          <w:szCs w:val="24"/>
        </w:rPr>
      </w:pPr>
      <w:r w:rsidRPr="00736471">
        <w:rPr>
          <w:rFonts w:ascii="Times New Roman" w:hAnsi="Times New Roman" w:cs="Times New Roman"/>
          <w:color w:val="auto"/>
          <w:szCs w:val="24"/>
        </w:rPr>
        <w:t>Siep, Ludwig</w:t>
      </w:r>
      <w:r>
        <w:rPr>
          <w:rFonts w:ascii="Times New Roman" w:hAnsi="Times New Roman" w:cs="Times New Roman"/>
          <w:color w:val="auto"/>
          <w:szCs w:val="24"/>
        </w:rPr>
        <w:t xml:space="preserve">. </w:t>
      </w:r>
      <w:r w:rsidR="00232E9D">
        <w:rPr>
          <w:rFonts w:ascii="Times New Roman" w:hAnsi="Times New Roman" w:cs="Times New Roman"/>
          <w:color w:val="auto"/>
          <w:szCs w:val="24"/>
        </w:rPr>
        <w:t>2000/</w:t>
      </w:r>
      <w:r>
        <w:rPr>
          <w:rFonts w:ascii="Times New Roman" w:hAnsi="Times New Roman" w:cs="Times New Roman"/>
          <w:color w:val="auto"/>
          <w:szCs w:val="24"/>
        </w:rPr>
        <w:t xml:space="preserve">2014. </w:t>
      </w:r>
      <w:r w:rsidRPr="00736471">
        <w:rPr>
          <w:rFonts w:ascii="Times New Roman" w:hAnsi="Times New Roman" w:cs="Times New Roman"/>
          <w:color w:val="auto"/>
          <w:szCs w:val="24"/>
        </w:rPr>
        <w:t>Hegel’s Phenomenology of Spirit. Cambridge University Press.</w:t>
      </w:r>
    </w:p>
    <w:p w:rsidR="0047147D" w:rsidRPr="00245E22" w:rsidRDefault="0047147D" w:rsidP="00245E22">
      <w:pPr>
        <w:rPr>
          <w:rFonts w:ascii="Times New Roman" w:hAnsi="Times New Roman" w:cs="Times New Roman"/>
          <w:color w:val="auto"/>
          <w:szCs w:val="24"/>
        </w:rPr>
      </w:pPr>
      <w:r w:rsidRPr="00245E22">
        <w:rPr>
          <w:rFonts w:ascii="Times New Roman" w:hAnsi="Times New Roman" w:cs="Times New Roman"/>
          <w:color w:val="auto"/>
          <w:szCs w:val="24"/>
        </w:rPr>
        <w:t>Simon, Ferenc</w:t>
      </w:r>
      <w:r>
        <w:rPr>
          <w:rFonts w:ascii="Times New Roman" w:hAnsi="Times New Roman" w:cs="Times New Roman"/>
          <w:color w:val="auto"/>
          <w:szCs w:val="24"/>
        </w:rPr>
        <w:t>. 2003.</w:t>
      </w:r>
      <w:r w:rsidRPr="00245E22">
        <w:rPr>
          <w:rFonts w:ascii="Times New Roman" w:hAnsi="Times New Roman" w:cs="Times New Roman"/>
          <w:color w:val="auto"/>
          <w:szCs w:val="24"/>
        </w:rPr>
        <w:t xml:space="preserve"> A reálontológia születése. Elvi kommentár Hegel Fenomenológiájának első három fejezetéhez. Veszprémi Humán Tudományokért Alapítvány</w:t>
      </w:r>
      <w:r>
        <w:rPr>
          <w:rFonts w:ascii="Times New Roman" w:hAnsi="Times New Roman" w:cs="Times New Roman"/>
          <w:color w:val="auto"/>
          <w:szCs w:val="24"/>
        </w:rPr>
        <w:t>.</w:t>
      </w:r>
    </w:p>
    <w:p w:rsidR="0047147D" w:rsidRDefault="0047147D" w:rsidP="004B239D">
      <w:pPr>
        <w:jc w:val="left"/>
        <w:rPr>
          <w:rFonts w:ascii="Times New Roman" w:hAnsi="Times New Roman" w:cs="Times New Roman"/>
          <w:color w:val="auto"/>
          <w:szCs w:val="24"/>
        </w:rPr>
      </w:pPr>
      <w:r w:rsidRPr="004B239D">
        <w:rPr>
          <w:rFonts w:ascii="Times New Roman" w:hAnsi="Times New Roman" w:cs="Times New Roman"/>
          <w:color w:val="auto"/>
          <w:szCs w:val="24"/>
        </w:rPr>
        <w:t>Stewart, Jon</w:t>
      </w:r>
      <w:r>
        <w:rPr>
          <w:rFonts w:ascii="Times New Roman" w:hAnsi="Times New Roman" w:cs="Times New Roman"/>
          <w:color w:val="auto"/>
          <w:szCs w:val="24"/>
        </w:rPr>
        <w:t>. 2000.</w:t>
      </w:r>
      <w:r w:rsidRPr="004B239D">
        <w:rPr>
          <w:rFonts w:ascii="Times New Roman" w:hAnsi="Times New Roman" w:cs="Times New Roman"/>
          <w:color w:val="auto"/>
          <w:szCs w:val="24"/>
        </w:rPr>
        <w:t xml:space="preserve"> The Unity of Hegel’s Phenomenology of Spirit. A Systematic Interpretation. Northwestern University Press, Illinois</w:t>
      </w:r>
      <w:r>
        <w:rPr>
          <w:rFonts w:ascii="Times New Roman" w:hAnsi="Times New Roman" w:cs="Times New Roman"/>
          <w:color w:val="auto"/>
          <w:szCs w:val="24"/>
        </w:rPr>
        <w:t>.</w:t>
      </w:r>
    </w:p>
    <w:p w:rsidR="00F94C7B" w:rsidRPr="007A63D7" w:rsidRDefault="00F94C7B" w:rsidP="00C8483C">
      <w:pPr>
        <w:rPr>
          <w:rFonts w:ascii="Times New Roman" w:eastAsiaTheme="minorEastAsia" w:hAnsi="Times New Roman" w:cs="Times New Roman"/>
          <w:color w:val="auto"/>
          <w:szCs w:val="24"/>
        </w:rPr>
      </w:pPr>
    </w:p>
    <w:sectPr w:rsidR="00F94C7B" w:rsidRPr="007A63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AC" w:rsidRDefault="000E19AC" w:rsidP="006C3674">
      <w:r>
        <w:separator/>
      </w:r>
    </w:p>
  </w:endnote>
  <w:endnote w:type="continuationSeparator" w:id="0">
    <w:p w:rsidR="000E19AC" w:rsidRDefault="000E19AC" w:rsidP="006C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AC" w:rsidRDefault="000E19AC" w:rsidP="005E0B01">
    <w:pPr>
      <w:pStyle w:val="llb"/>
      <w:jc w:val="center"/>
    </w:pPr>
  </w:p>
  <w:p w:rsidR="000E19AC" w:rsidRDefault="000E19AC" w:rsidP="005E0B01">
    <w:pPr>
      <w:pStyle w:val="llb"/>
      <w:jc w:val="center"/>
    </w:pPr>
    <w:r>
      <w:fldChar w:fldCharType="begin"/>
    </w:r>
    <w:r>
      <w:instrText xml:space="preserve"> PAGE   \* MERGEFORMAT </w:instrText>
    </w:r>
    <w:r>
      <w:fldChar w:fldCharType="separate"/>
    </w:r>
    <w:r w:rsidR="00EB051F">
      <w:rPr>
        <w:noProof/>
      </w:rPr>
      <w:t>1</w:t>
    </w:r>
    <w:r>
      <w:fldChar w:fldCharType="end"/>
    </w:r>
    <w:r>
      <w:t xml:space="preserve"> | </w:t>
    </w:r>
    <w:r w:rsidR="00EB051F">
      <w:fldChar w:fldCharType="begin"/>
    </w:r>
    <w:r w:rsidR="00EB051F">
      <w:instrText xml:space="preserve"> NUMPAGES   \* MERGEFORMAT </w:instrText>
    </w:r>
    <w:r w:rsidR="00EB051F">
      <w:fldChar w:fldCharType="separate"/>
    </w:r>
    <w:r w:rsidR="00EB051F">
      <w:rPr>
        <w:noProof/>
      </w:rPr>
      <w:t>12</w:t>
    </w:r>
    <w:r w:rsidR="00EB051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AC" w:rsidRDefault="000E19AC" w:rsidP="006C3674">
      <w:r>
        <w:separator/>
      </w:r>
    </w:p>
  </w:footnote>
  <w:footnote w:type="continuationSeparator" w:id="0">
    <w:p w:rsidR="000E19AC" w:rsidRDefault="000E19AC" w:rsidP="006C3674">
      <w:r>
        <w:continuationSeparator/>
      </w:r>
    </w:p>
  </w:footnote>
  <w:footnote w:id="1">
    <w:p w:rsidR="000E19AC" w:rsidRPr="00E811C5" w:rsidRDefault="000E19AC" w:rsidP="00F3275C">
      <w:pPr>
        <w:rPr>
          <w:rFonts w:ascii="Times New Roman" w:hAnsi="Times New Roman" w:cs="Times New Roman"/>
          <w:color w:val="auto"/>
          <w:sz w:val="20"/>
          <w:szCs w:val="20"/>
        </w:rPr>
      </w:pPr>
      <w:r w:rsidRPr="00F3275C">
        <w:rPr>
          <w:rStyle w:val="Lbjegyzet-hivatkozs"/>
          <w:rFonts w:ascii="Times New Roman" w:hAnsi="Times New Roman" w:cs="Times New Roman"/>
          <w:sz w:val="20"/>
          <w:szCs w:val="20"/>
        </w:rPr>
        <w:footnoteRef/>
      </w:r>
      <w:r w:rsidRPr="00F3275C">
        <w:rPr>
          <w:rFonts w:ascii="Times New Roman" w:hAnsi="Times New Roman" w:cs="Times New Roman"/>
          <w:sz w:val="20"/>
          <w:szCs w:val="20"/>
        </w:rPr>
        <w:t xml:space="preserve"> </w:t>
      </w:r>
      <w:r w:rsidRPr="00E811C5">
        <w:rPr>
          <w:rFonts w:ascii="Times New Roman" w:hAnsi="Times New Roman" w:cs="Times New Roman"/>
          <w:sz w:val="20"/>
          <w:szCs w:val="20"/>
        </w:rPr>
        <w:t xml:space="preserve">Lásd példaképpen: </w:t>
      </w:r>
      <w:r w:rsidRPr="00E811C5">
        <w:rPr>
          <w:rFonts w:ascii="Times New Roman" w:hAnsi="Times New Roman" w:cs="Times New Roman"/>
          <w:color w:val="auto"/>
          <w:sz w:val="20"/>
          <w:szCs w:val="20"/>
        </w:rPr>
        <w:t xml:space="preserve">Flay 2008. 91.; Stewart 2000. 79.; Siep 2000/2014. 80. </w:t>
      </w:r>
    </w:p>
  </w:footnote>
  <w:footnote w:id="2">
    <w:p w:rsidR="000E19AC" w:rsidRPr="00E811C5" w:rsidRDefault="000E19AC">
      <w:pPr>
        <w:pStyle w:val="Lbjegyzetszveg"/>
        <w:rPr>
          <w:rFonts w:ascii="Times New Roman" w:hAnsi="Times New Roman" w:cs="Times New Roman"/>
        </w:rPr>
      </w:pPr>
      <w:r w:rsidRPr="00E811C5">
        <w:rPr>
          <w:rStyle w:val="Lbjegyzet-hivatkozs"/>
          <w:rFonts w:ascii="Times New Roman" w:hAnsi="Times New Roman" w:cs="Times New Roman"/>
        </w:rPr>
        <w:footnoteRef/>
      </w:r>
      <w:r w:rsidRPr="00E811C5">
        <w:rPr>
          <w:rFonts w:ascii="Times New Roman" w:hAnsi="Times New Roman" w:cs="Times New Roman"/>
        </w:rPr>
        <w:t xml:space="preserve"> </w:t>
      </w:r>
      <w:r w:rsidR="0047147D" w:rsidRPr="00E811C5">
        <w:rPr>
          <w:rFonts w:ascii="Times New Roman" w:hAnsi="Times New Roman" w:cs="Times New Roman"/>
          <w:color w:val="auto"/>
          <w:szCs w:val="24"/>
        </w:rPr>
        <w:t>Balogh, Brigitta. 2009.; Bertram, Georg W. 2017.</w:t>
      </w:r>
      <w:r w:rsidR="004133F2" w:rsidRPr="00E811C5">
        <w:rPr>
          <w:rFonts w:ascii="Times New Roman" w:hAnsi="Times New Roman" w:cs="Times New Roman"/>
          <w:color w:val="auto"/>
          <w:szCs w:val="24"/>
        </w:rPr>
        <w:t>; Dudeck, C. V. 1981.; Harris, H. S. 1997.; Hyppolite, J. 1974.; Kalkavage, Peter. 2007.; Norman, R. 1976.; Simon, Ferenc. 2003.; Stewart, Jon. 2000.</w:t>
      </w:r>
    </w:p>
  </w:footnote>
  <w:footnote w:id="3">
    <w:p w:rsidR="000E19AC" w:rsidRDefault="000E19AC">
      <w:pPr>
        <w:pStyle w:val="Lbjegyzetszveg"/>
      </w:pPr>
      <w:r w:rsidRPr="00E811C5">
        <w:rPr>
          <w:rStyle w:val="Lbjegyzet-hivatkozs"/>
          <w:rFonts w:ascii="Times New Roman" w:hAnsi="Times New Roman" w:cs="Times New Roman"/>
        </w:rPr>
        <w:footnoteRef/>
      </w:r>
      <w:r w:rsidRPr="00E811C5">
        <w:rPr>
          <w:rFonts w:ascii="Times New Roman" w:hAnsi="Times New Roman" w:cs="Times New Roman"/>
        </w:rPr>
        <w:t xml:space="preserve"> Például: Hegel 1979b; Hegel 1979c.</w:t>
      </w:r>
    </w:p>
  </w:footnote>
  <w:footnote w:id="4">
    <w:p w:rsidR="000E19AC" w:rsidRPr="00722F07" w:rsidRDefault="000E19AC" w:rsidP="00C10F62">
      <w:pPr>
        <w:pStyle w:val="Lbjegyzetszveg"/>
        <w:rPr>
          <w:rFonts w:ascii="Times New Roman" w:hAnsi="Times New Roman" w:cs="Times New Roman"/>
        </w:rPr>
      </w:pPr>
      <w:r>
        <w:rPr>
          <w:rStyle w:val="Lbjegyzet-hivatkozs"/>
        </w:rPr>
        <w:footnoteRef/>
      </w:r>
      <w:r>
        <w:t xml:space="preserve"> </w:t>
      </w:r>
      <w:r w:rsidRPr="00722F07">
        <w:rPr>
          <w:rFonts w:ascii="Times New Roman" w:hAnsi="Times New Roman" w:cs="Times New Roman"/>
        </w:rPr>
        <w:t>Általánosan elterjedten a gravitációs állandó alatt a „g” értékét értik, ami egy (az adott földrajzi pontra jellemző) gyorsulási érték (mértékegysége: (ms</w:t>
      </w:r>
      <w:r w:rsidRPr="00722F07">
        <w:rPr>
          <w:rFonts w:ascii="Times New Roman" w:hAnsi="Times New Roman" w:cs="Times New Roman"/>
          <w:vertAlign w:val="superscript"/>
        </w:rPr>
        <w:t>-2</w:t>
      </w:r>
      <w:r w:rsidRPr="00722F07">
        <w:rPr>
          <w:rFonts w:ascii="Times New Roman" w:hAnsi="Times New Roman" w:cs="Times New Roman"/>
        </w:rPr>
        <w:t>). A „gravitációs állandó” megnevezés azonban egészen másra, egy nagyon fontos természeti állandóra (lényegében arányossági értékre) utal, amelynek mértékegysége: (m</w:t>
      </w:r>
      <w:r w:rsidRPr="00722F07">
        <w:rPr>
          <w:rFonts w:ascii="Times New Roman" w:hAnsi="Times New Roman" w:cs="Times New Roman"/>
          <w:vertAlign w:val="superscript"/>
        </w:rPr>
        <w:t>3</w:t>
      </w:r>
      <w:r w:rsidRPr="00722F07">
        <w:rPr>
          <w:rFonts w:ascii="Times New Roman" w:hAnsi="Times New Roman" w:cs="Times New Roman"/>
        </w:rPr>
        <w:t>kg</w:t>
      </w:r>
      <w:r w:rsidRPr="00722F07">
        <w:rPr>
          <w:rFonts w:ascii="Times New Roman" w:hAnsi="Times New Roman" w:cs="Times New Roman"/>
          <w:vertAlign w:val="superscript"/>
        </w:rPr>
        <w:t>-1</w:t>
      </w:r>
      <w:r w:rsidRPr="00722F07">
        <w:rPr>
          <w:rFonts w:ascii="Times New Roman" w:hAnsi="Times New Roman" w:cs="Times New Roman"/>
        </w:rPr>
        <w:t>s</w:t>
      </w:r>
      <w:r w:rsidRPr="00722F07">
        <w:rPr>
          <w:rFonts w:ascii="Times New Roman" w:hAnsi="Times New Roman" w:cs="Times New Roman"/>
          <w:vertAlign w:val="superscript"/>
        </w:rPr>
        <w:t>-2</w:t>
      </w:r>
      <w:r w:rsidRPr="00722F07">
        <w:rPr>
          <w:rFonts w:ascii="Times New Roman" w:hAnsi="Times New Roman" w:cs="Times New Roman"/>
        </w:rPr>
        <w:t xml:space="preserve">), más néven Newton állandó.  </w:t>
      </w:r>
    </w:p>
  </w:footnote>
  <w:footnote w:id="5">
    <w:p w:rsidR="000E19AC" w:rsidRPr="00722F07" w:rsidRDefault="000E19AC" w:rsidP="00C10F62">
      <w:pPr>
        <w:pStyle w:val="Lbjegyzetszveg"/>
        <w:rPr>
          <w:rFonts w:ascii="Times New Roman" w:hAnsi="Times New Roman" w:cs="Times New Roman"/>
        </w:rPr>
      </w:pPr>
      <w:r>
        <w:rPr>
          <w:rStyle w:val="Lbjegyzet-hivatkozs"/>
        </w:rPr>
        <w:footnoteRef/>
      </w:r>
      <w:r>
        <w:t xml:space="preserve"> </w:t>
      </w:r>
      <w:r w:rsidRPr="00722F07">
        <w:rPr>
          <w:rFonts w:ascii="Times New Roman" w:hAnsi="Times New Roman" w:cs="Times New Roman"/>
        </w:rPr>
        <w:t xml:space="preserve">Az összefüggésben feltételezett, hogy a pékség levegőjének hőmérséklete állandó. Egészen pontos számítások esetében ez nem feltételezhető, mert a kenyér által leadott hő, ha kismértékben is, de felmelegíti a pékség levegőjét. A számítás ekkor persze bonyolultabb, de a lényegi állítások ugyanazok.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C49"/>
    <w:multiLevelType w:val="hybridMultilevel"/>
    <w:tmpl w:val="39524CD6"/>
    <w:lvl w:ilvl="0" w:tplc="040E000F">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 w15:restartNumberingAfterBreak="0">
    <w:nsid w:val="19EB13E3"/>
    <w:multiLevelType w:val="hybridMultilevel"/>
    <w:tmpl w:val="9A00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63ED"/>
    <w:multiLevelType w:val="hybridMultilevel"/>
    <w:tmpl w:val="A71439E4"/>
    <w:lvl w:ilvl="0" w:tplc="040E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61D54"/>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1AA3"/>
    <w:multiLevelType w:val="hybridMultilevel"/>
    <w:tmpl w:val="65C25650"/>
    <w:lvl w:ilvl="0" w:tplc="C240841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0F157A5"/>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80C1C"/>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683C"/>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E13B5"/>
    <w:multiLevelType w:val="hybridMultilevel"/>
    <w:tmpl w:val="4F60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A26E0"/>
    <w:multiLevelType w:val="hybridMultilevel"/>
    <w:tmpl w:val="9B3A8066"/>
    <w:lvl w:ilvl="0" w:tplc="AEFC760E">
      <w:start w:val="1"/>
      <w:numFmt w:val="decimalZero"/>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D08B5"/>
    <w:multiLevelType w:val="hybridMultilevel"/>
    <w:tmpl w:val="E67E2942"/>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01">
      <w:start w:val="1"/>
      <w:numFmt w:val="bullet"/>
      <w:lvlText w:val=""/>
      <w:lvlJc w:val="left"/>
      <w:pPr>
        <w:ind w:left="2688" w:hanging="360"/>
      </w:pPr>
      <w:rPr>
        <w:rFonts w:ascii="Symbol" w:hAnsi="Symbol" w:hint="default"/>
      </w:r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5A443C6"/>
    <w:multiLevelType w:val="hybridMultilevel"/>
    <w:tmpl w:val="AA3C6428"/>
    <w:lvl w:ilvl="0" w:tplc="9C18DDBA">
      <w:start w:val="1"/>
      <w:numFmt w:val="decimal"/>
      <w:lvlText w:val="%1"/>
      <w:lvlJc w:val="left"/>
      <w:pPr>
        <w:ind w:left="1406" w:hanging="5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5D52401"/>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6988"/>
    <w:multiLevelType w:val="hybridMultilevel"/>
    <w:tmpl w:val="FE7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935FD"/>
    <w:multiLevelType w:val="hybridMultilevel"/>
    <w:tmpl w:val="6E7C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938F4"/>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201A3"/>
    <w:multiLevelType w:val="hybridMultilevel"/>
    <w:tmpl w:val="1B945A82"/>
    <w:lvl w:ilvl="0" w:tplc="3B50F846">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D193126"/>
    <w:multiLevelType w:val="hybridMultilevel"/>
    <w:tmpl w:val="78FE4A00"/>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E0171"/>
    <w:multiLevelType w:val="hybridMultilevel"/>
    <w:tmpl w:val="E9621024"/>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02DAC"/>
    <w:multiLevelType w:val="hybridMultilevel"/>
    <w:tmpl w:val="23E8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65456"/>
    <w:multiLevelType w:val="hybridMultilevel"/>
    <w:tmpl w:val="3BC2E55E"/>
    <w:lvl w:ilvl="0" w:tplc="9F10D5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6154F"/>
    <w:multiLevelType w:val="hybridMultilevel"/>
    <w:tmpl w:val="238A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1395F"/>
    <w:multiLevelType w:val="hybridMultilevel"/>
    <w:tmpl w:val="8660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22"/>
  </w:num>
  <w:num w:numId="5">
    <w:abstractNumId w:val="20"/>
  </w:num>
  <w:num w:numId="6">
    <w:abstractNumId w:val="1"/>
  </w:num>
  <w:num w:numId="7">
    <w:abstractNumId w:val="13"/>
  </w:num>
  <w:num w:numId="8">
    <w:abstractNumId w:val="4"/>
  </w:num>
  <w:num w:numId="9">
    <w:abstractNumId w:val="2"/>
  </w:num>
  <w:num w:numId="10">
    <w:abstractNumId w:val="17"/>
  </w:num>
  <w:num w:numId="11">
    <w:abstractNumId w:val="18"/>
  </w:num>
  <w:num w:numId="12">
    <w:abstractNumId w:val="0"/>
  </w:num>
  <w:num w:numId="13">
    <w:abstractNumId w:val="19"/>
  </w:num>
  <w:num w:numId="14">
    <w:abstractNumId w:val="15"/>
  </w:num>
  <w:num w:numId="15">
    <w:abstractNumId w:val="14"/>
  </w:num>
  <w:num w:numId="16">
    <w:abstractNumId w:val="9"/>
  </w:num>
  <w:num w:numId="17">
    <w:abstractNumId w:val="11"/>
  </w:num>
  <w:num w:numId="18">
    <w:abstractNumId w:val="21"/>
  </w:num>
  <w:num w:numId="19">
    <w:abstractNumId w:val="6"/>
  </w:num>
  <w:num w:numId="20">
    <w:abstractNumId w:val="3"/>
  </w:num>
  <w:num w:numId="21">
    <w:abstractNumId w:val="12"/>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74"/>
    <w:rsid w:val="000012C7"/>
    <w:rsid w:val="000018D5"/>
    <w:rsid w:val="00010465"/>
    <w:rsid w:val="00011535"/>
    <w:rsid w:val="000116B5"/>
    <w:rsid w:val="0001238C"/>
    <w:rsid w:val="00013B16"/>
    <w:rsid w:val="00014C21"/>
    <w:rsid w:val="00016575"/>
    <w:rsid w:val="00016AED"/>
    <w:rsid w:val="0002057F"/>
    <w:rsid w:val="0002334A"/>
    <w:rsid w:val="0002586A"/>
    <w:rsid w:val="000258FA"/>
    <w:rsid w:val="000274ED"/>
    <w:rsid w:val="00027FDA"/>
    <w:rsid w:val="000303EF"/>
    <w:rsid w:val="00030F2A"/>
    <w:rsid w:val="0003103F"/>
    <w:rsid w:val="00032303"/>
    <w:rsid w:val="00032A9F"/>
    <w:rsid w:val="0003336E"/>
    <w:rsid w:val="000339A4"/>
    <w:rsid w:val="00033EB7"/>
    <w:rsid w:val="00034551"/>
    <w:rsid w:val="00034897"/>
    <w:rsid w:val="00034E0A"/>
    <w:rsid w:val="00035466"/>
    <w:rsid w:val="00037222"/>
    <w:rsid w:val="000372BC"/>
    <w:rsid w:val="00040EF5"/>
    <w:rsid w:val="0004110E"/>
    <w:rsid w:val="000438E5"/>
    <w:rsid w:val="00045D58"/>
    <w:rsid w:val="000479B8"/>
    <w:rsid w:val="00047A28"/>
    <w:rsid w:val="00050F5A"/>
    <w:rsid w:val="00051A04"/>
    <w:rsid w:val="00055077"/>
    <w:rsid w:val="00055369"/>
    <w:rsid w:val="00056BC9"/>
    <w:rsid w:val="000606EE"/>
    <w:rsid w:val="000626F6"/>
    <w:rsid w:val="00064E9D"/>
    <w:rsid w:val="00070CE8"/>
    <w:rsid w:val="00070EB5"/>
    <w:rsid w:val="00071254"/>
    <w:rsid w:val="000713B4"/>
    <w:rsid w:val="00071B15"/>
    <w:rsid w:val="000734A5"/>
    <w:rsid w:val="000752F3"/>
    <w:rsid w:val="00076C34"/>
    <w:rsid w:val="00080CB3"/>
    <w:rsid w:val="000838BA"/>
    <w:rsid w:val="00083B0B"/>
    <w:rsid w:val="0008412B"/>
    <w:rsid w:val="00084246"/>
    <w:rsid w:val="00085336"/>
    <w:rsid w:val="00085A91"/>
    <w:rsid w:val="00087DB9"/>
    <w:rsid w:val="000905DC"/>
    <w:rsid w:val="00090721"/>
    <w:rsid w:val="00091BB7"/>
    <w:rsid w:val="00091BD5"/>
    <w:rsid w:val="000939D5"/>
    <w:rsid w:val="00094401"/>
    <w:rsid w:val="00097D42"/>
    <w:rsid w:val="000A0AAE"/>
    <w:rsid w:val="000A18C8"/>
    <w:rsid w:val="000A339F"/>
    <w:rsid w:val="000A3E69"/>
    <w:rsid w:val="000A4B45"/>
    <w:rsid w:val="000A5402"/>
    <w:rsid w:val="000A5D68"/>
    <w:rsid w:val="000A5FC2"/>
    <w:rsid w:val="000A6F25"/>
    <w:rsid w:val="000A77D5"/>
    <w:rsid w:val="000B0FAE"/>
    <w:rsid w:val="000B3586"/>
    <w:rsid w:val="000B438A"/>
    <w:rsid w:val="000B4926"/>
    <w:rsid w:val="000B5193"/>
    <w:rsid w:val="000B5B6A"/>
    <w:rsid w:val="000B62B3"/>
    <w:rsid w:val="000B67D6"/>
    <w:rsid w:val="000B6D7C"/>
    <w:rsid w:val="000B7471"/>
    <w:rsid w:val="000C5A5F"/>
    <w:rsid w:val="000C7AA1"/>
    <w:rsid w:val="000D1005"/>
    <w:rsid w:val="000D1726"/>
    <w:rsid w:val="000D4E80"/>
    <w:rsid w:val="000D5D5B"/>
    <w:rsid w:val="000D668F"/>
    <w:rsid w:val="000D7257"/>
    <w:rsid w:val="000D7FEA"/>
    <w:rsid w:val="000E0C34"/>
    <w:rsid w:val="000E19AC"/>
    <w:rsid w:val="000E3308"/>
    <w:rsid w:val="000E4EFE"/>
    <w:rsid w:val="000E520D"/>
    <w:rsid w:val="000E6700"/>
    <w:rsid w:val="000F00D0"/>
    <w:rsid w:val="000F0CC1"/>
    <w:rsid w:val="000F16CA"/>
    <w:rsid w:val="000F290E"/>
    <w:rsid w:val="000F65D6"/>
    <w:rsid w:val="000F664B"/>
    <w:rsid w:val="000F66E8"/>
    <w:rsid w:val="000F7AA2"/>
    <w:rsid w:val="001012B9"/>
    <w:rsid w:val="00101526"/>
    <w:rsid w:val="00101788"/>
    <w:rsid w:val="00101D5C"/>
    <w:rsid w:val="00102D1F"/>
    <w:rsid w:val="0010382B"/>
    <w:rsid w:val="00104E67"/>
    <w:rsid w:val="001052D6"/>
    <w:rsid w:val="00106074"/>
    <w:rsid w:val="0011022E"/>
    <w:rsid w:val="0011147E"/>
    <w:rsid w:val="0011257A"/>
    <w:rsid w:val="0011274E"/>
    <w:rsid w:val="00112E03"/>
    <w:rsid w:val="0011387E"/>
    <w:rsid w:val="00114C62"/>
    <w:rsid w:val="00114E90"/>
    <w:rsid w:val="001164F9"/>
    <w:rsid w:val="00120495"/>
    <w:rsid w:val="00121FBF"/>
    <w:rsid w:val="00122033"/>
    <w:rsid w:val="0012270F"/>
    <w:rsid w:val="00123A39"/>
    <w:rsid w:val="00124BD5"/>
    <w:rsid w:val="00124DE8"/>
    <w:rsid w:val="001254F5"/>
    <w:rsid w:val="0012575E"/>
    <w:rsid w:val="00125876"/>
    <w:rsid w:val="00126777"/>
    <w:rsid w:val="00126AB4"/>
    <w:rsid w:val="001311C6"/>
    <w:rsid w:val="001319E8"/>
    <w:rsid w:val="00132D6B"/>
    <w:rsid w:val="001337EB"/>
    <w:rsid w:val="001357A0"/>
    <w:rsid w:val="0013723F"/>
    <w:rsid w:val="00140A87"/>
    <w:rsid w:val="00140AFE"/>
    <w:rsid w:val="001410F1"/>
    <w:rsid w:val="00141E51"/>
    <w:rsid w:val="00141F05"/>
    <w:rsid w:val="00142093"/>
    <w:rsid w:val="00142512"/>
    <w:rsid w:val="00147127"/>
    <w:rsid w:val="0014724B"/>
    <w:rsid w:val="0015063E"/>
    <w:rsid w:val="00151270"/>
    <w:rsid w:val="0015137C"/>
    <w:rsid w:val="001515F9"/>
    <w:rsid w:val="001517E8"/>
    <w:rsid w:val="00152BA6"/>
    <w:rsid w:val="001535FE"/>
    <w:rsid w:val="0015575B"/>
    <w:rsid w:val="00155A9F"/>
    <w:rsid w:val="00156831"/>
    <w:rsid w:val="001576B6"/>
    <w:rsid w:val="0016010D"/>
    <w:rsid w:val="00160270"/>
    <w:rsid w:val="001604D1"/>
    <w:rsid w:val="0016090C"/>
    <w:rsid w:val="00164096"/>
    <w:rsid w:val="001649D2"/>
    <w:rsid w:val="00164B64"/>
    <w:rsid w:val="0016575B"/>
    <w:rsid w:val="00166AD9"/>
    <w:rsid w:val="00170C55"/>
    <w:rsid w:val="001750B0"/>
    <w:rsid w:val="001809D8"/>
    <w:rsid w:val="00181434"/>
    <w:rsid w:val="001818DF"/>
    <w:rsid w:val="00181E84"/>
    <w:rsid w:val="00183AD8"/>
    <w:rsid w:val="00183FBB"/>
    <w:rsid w:val="001857FC"/>
    <w:rsid w:val="00187D45"/>
    <w:rsid w:val="001906AA"/>
    <w:rsid w:val="00191864"/>
    <w:rsid w:val="00191E26"/>
    <w:rsid w:val="001923EC"/>
    <w:rsid w:val="0019295B"/>
    <w:rsid w:val="00195A7C"/>
    <w:rsid w:val="00195C98"/>
    <w:rsid w:val="00197717"/>
    <w:rsid w:val="00197AD7"/>
    <w:rsid w:val="001A0154"/>
    <w:rsid w:val="001A0FB1"/>
    <w:rsid w:val="001A11C0"/>
    <w:rsid w:val="001A331E"/>
    <w:rsid w:val="001A4015"/>
    <w:rsid w:val="001A57A3"/>
    <w:rsid w:val="001B0126"/>
    <w:rsid w:val="001B0773"/>
    <w:rsid w:val="001B18B5"/>
    <w:rsid w:val="001B22A8"/>
    <w:rsid w:val="001B2A9C"/>
    <w:rsid w:val="001B2B69"/>
    <w:rsid w:val="001B367F"/>
    <w:rsid w:val="001B4D63"/>
    <w:rsid w:val="001B6665"/>
    <w:rsid w:val="001B76EC"/>
    <w:rsid w:val="001C08CF"/>
    <w:rsid w:val="001C2C13"/>
    <w:rsid w:val="001C2FA5"/>
    <w:rsid w:val="001C3254"/>
    <w:rsid w:val="001C3D79"/>
    <w:rsid w:val="001C4DAE"/>
    <w:rsid w:val="001C5970"/>
    <w:rsid w:val="001C63CA"/>
    <w:rsid w:val="001C6FD0"/>
    <w:rsid w:val="001C7658"/>
    <w:rsid w:val="001C770F"/>
    <w:rsid w:val="001D014E"/>
    <w:rsid w:val="001D1F36"/>
    <w:rsid w:val="001D6E16"/>
    <w:rsid w:val="001D7298"/>
    <w:rsid w:val="001D7CFC"/>
    <w:rsid w:val="001E06FA"/>
    <w:rsid w:val="001E1713"/>
    <w:rsid w:val="001E1961"/>
    <w:rsid w:val="001E2E9A"/>
    <w:rsid w:val="001E3FF5"/>
    <w:rsid w:val="001E4152"/>
    <w:rsid w:val="001E5AAF"/>
    <w:rsid w:val="001F09C8"/>
    <w:rsid w:val="001F25DB"/>
    <w:rsid w:val="001F3712"/>
    <w:rsid w:val="001F4D99"/>
    <w:rsid w:val="001F75D2"/>
    <w:rsid w:val="001F77DB"/>
    <w:rsid w:val="00200CDD"/>
    <w:rsid w:val="00201BA0"/>
    <w:rsid w:val="00201BB7"/>
    <w:rsid w:val="00203A8C"/>
    <w:rsid w:val="00204347"/>
    <w:rsid w:val="00204515"/>
    <w:rsid w:val="00204F41"/>
    <w:rsid w:val="0021067A"/>
    <w:rsid w:val="00210E68"/>
    <w:rsid w:val="00211853"/>
    <w:rsid w:val="0021295A"/>
    <w:rsid w:val="00213B11"/>
    <w:rsid w:val="00214D14"/>
    <w:rsid w:val="00216894"/>
    <w:rsid w:val="0021707C"/>
    <w:rsid w:val="0021725D"/>
    <w:rsid w:val="00217316"/>
    <w:rsid w:val="002203B0"/>
    <w:rsid w:val="002208A3"/>
    <w:rsid w:val="00221470"/>
    <w:rsid w:val="002216C9"/>
    <w:rsid w:val="00221F71"/>
    <w:rsid w:val="002251F5"/>
    <w:rsid w:val="002268CD"/>
    <w:rsid w:val="002319FB"/>
    <w:rsid w:val="00232560"/>
    <w:rsid w:val="00232E9D"/>
    <w:rsid w:val="00237792"/>
    <w:rsid w:val="002378AB"/>
    <w:rsid w:val="002430E2"/>
    <w:rsid w:val="002438B6"/>
    <w:rsid w:val="00245261"/>
    <w:rsid w:val="00245E22"/>
    <w:rsid w:val="0024654E"/>
    <w:rsid w:val="00247A44"/>
    <w:rsid w:val="002514E0"/>
    <w:rsid w:val="0025199C"/>
    <w:rsid w:val="002519EA"/>
    <w:rsid w:val="002525B1"/>
    <w:rsid w:val="00253D18"/>
    <w:rsid w:val="00253F79"/>
    <w:rsid w:val="00255CEC"/>
    <w:rsid w:val="0025692F"/>
    <w:rsid w:val="00260000"/>
    <w:rsid w:val="00260287"/>
    <w:rsid w:val="00261A40"/>
    <w:rsid w:val="00261F88"/>
    <w:rsid w:val="002632C0"/>
    <w:rsid w:val="0026378B"/>
    <w:rsid w:val="002643AC"/>
    <w:rsid w:val="002648F7"/>
    <w:rsid w:val="002701D9"/>
    <w:rsid w:val="00270E35"/>
    <w:rsid w:val="0027455B"/>
    <w:rsid w:val="002761B6"/>
    <w:rsid w:val="002762CA"/>
    <w:rsid w:val="0027683C"/>
    <w:rsid w:val="00276CCF"/>
    <w:rsid w:val="00277B07"/>
    <w:rsid w:val="00277F56"/>
    <w:rsid w:val="00280EB6"/>
    <w:rsid w:val="002817F3"/>
    <w:rsid w:val="00281CB3"/>
    <w:rsid w:val="00282EE4"/>
    <w:rsid w:val="00283F03"/>
    <w:rsid w:val="00285B1C"/>
    <w:rsid w:val="00285BF1"/>
    <w:rsid w:val="00285F6F"/>
    <w:rsid w:val="002864AA"/>
    <w:rsid w:val="00286974"/>
    <w:rsid w:val="0028731A"/>
    <w:rsid w:val="00290D73"/>
    <w:rsid w:val="0029126C"/>
    <w:rsid w:val="00292B5A"/>
    <w:rsid w:val="00293B4B"/>
    <w:rsid w:val="00293C2F"/>
    <w:rsid w:val="00294410"/>
    <w:rsid w:val="0029758B"/>
    <w:rsid w:val="002A02FF"/>
    <w:rsid w:val="002A0B84"/>
    <w:rsid w:val="002A0D67"/>
    <w:rsid w:val="002A0F9E"/>
    <w:rsid w:val="002A1A8E"/>
    <w:rsid w:val="002A2DE5"/>
    <w:rsid w:val="002A3F20"/>
    <w:rsid w:val="002A482C"/>
    <w:rsid w:val="002B19A0"/>
    <w:rsid w:val="002B2325"/>
    <w:rsid w:val="002B4283"/>
    <w:rsid w:val="002B4836"/>
    <w:rsid w:val="002B48B1"/>
    <w:rsid w:val="002B7B0D"/>
    <w:rsid w:val="002B7B5F"/>
    <w:rsid w:val="002C1AEB"/>
    <w:rsid w:val="002C503E"/>
    <w:rsid w:val="002C6F13"/>
    <w:rsid w:val="002D0348"/>
    <w:rsid w:val="002D045E"/>
    <w:rsid w:val="002D1E28"/>
    <w:rsid w:val="002D2CE8"/>
    <w:rsid w:val="002D34F3"/>
    <w:rsid w:val="002D552F"/>
    <w:rsid w:val="002D58E6"/>
    <w:rsid w:val="002D79A6"/>
    <w:rsid w:val="002E18CA"/>
    <w:rsid w:val="002E199B"/>
    <w:rsid w:val="002E36A8"/>
    <w:rsid w:val="002E6451"/>
    <w:rsid w:val="002E7882"/>
    <w:rsid w:val="002E78E3"/>
    <w:rsid w:val="002E7C0A"/>
    <w:rsid w:val="002F172D"/>
    <w:rsid w:val="002F3CAC"/>
    <w:rsid w:val="002F4A03"/>
    <w:rsid w:val="002F6735"/>
    <w:rsid w:val="002F7736"/>
    <w:rsid w:val="002F78D3"/>
    <w:rsid w:val="00301914"/>
    <w:rsid w:val="00301DE3"/>
    <w:rsid w:val="00302428"/>
    <w:rsid w:val="00302729"/>
    <w:rsid w:val="00303E39"/>
    <w:rsid w:val="00304181"/>
    <w:rsid w:val="003044BE"/>
    <w:rsid w:val="0030546F"/>
    <w:rsid w:val="00305E43"/>
    <w:rsid w:val="00306011"/>
    <w:rsid w:val="00306E31"/>
    <w:rsid w:val="00307918"/>
    <w:rsid w:val="00310A40"/>
    <w:rsid w:val="00310EE7"/>
    <w:rsid w:val="003112EC"/>
    <w:rsid w:val="003151E8"/>
    <w:rsid w:val="00316152"/>
    <w:rsid w:val="003172D6"/>
    <w:rsid w:val="00321A70"/>
    <w:rsid w:val="003222F5"/>
    <w:rsid w:val="00323216"/>
    <w:rsid w:val="0032343F"/>
    <w:rsid w:val="00323F64"/>
    <w:rsid w:val="003244FD"/>
    <w:rsid w:val="003272C6"/>
    <w:rsid w:val="00327823"/>
    <w:rsid w:val="00331144"/>
    <w:rsid w:val="00331608"/>
    <w:rsid w:val="00331D01"/>
    <w:rsid w:val="00333B20"/>
    <w:rsid w:val="003358F0"/>
    <w:rsid w:val="0033671D"/>
    <w:rsid w:val="003369CD"/>
    <w:rsid w:val="00340525"/>
    <w:rsid w:val="0034238A"/>
    <w:rsid w:val="00342BBD"/>
    <w:rsid w:val="00342C0A"/>
    <w:rsid w:val="00343728"/>
    <w:rsid w:val="00343A4B"/>
    <w:rsid w:val="003444EA"/>
    <w:rsid w:val="003468FB"/>
    <w:rsid w:val="003476DA"/>
    <w:rsid w:val="003511E3"/>
    <w:rsid w:val="00354164"/>
    <w:rsid w:val="003549EC"/>
    <w:rsid w:val="00356CCB"/>
    <w:rsid w:val="0035758D"/>
    <w:rsid w:val="003602B5"/>
    <w:rsid w:val="003604A0"/>
    <w:rsid w:val="00360CF1"/>
    <w:rsid w:val="00360D4A"/>
    <w:rsid w:val="00361B7C"/>
    <w:rsid w:val="003630C7"/>
    <w:rsid w:val="003677F1"/>
    <w:rsid w:val="00367CE4"/>
    <w:rsid w:val="00370230"/>
    <w:rsid w:val="0037206A"/>
    <w:rsid w:val="00373B5B"/>
    <w:rsid w:val="00374450"/>
    <w:rsid w:val="003753FF"/>
    <w:rsid w:val="003831F3"/>
    <w:rsid w:val="00384404"/>
    <w:rsid w:val="00386290"/>
    <w:rsid w:val="00391E09"/>
    <w:rsid w:val="00391F94"/>
    <w:rsid w:val="003938CD"/>
    <w:rsid w:val="003952B2"/>
    <w:rsid w:val="00395306"/>
    <w:rsid w:val="00395B00"/>
    <w:rsid w:val="00397A7B"/>
    <w:rsid w:val="00397ADF"/>
    <w:rsid w:val="003A029E"/>
    <w:rsid w:val="003A0812"/>
    <w:rsid w:val="003A0A9D"/>
    <w:rsid w:val="003A0AD3"/>
    <w:rsid w:val="003A1852"/>
    <w:rsid w:val="003A5D8A"/>
    <w:rsid w:val="003A633D"/>
    <w:rsid w:val="003A6919"/>
    <w:rsid w:val="003A78B4"/>
    <w:rsid w:val="003B098B"/>
    <w:rsid w:val="003B0D09"/>
    <w:rsid w:val="003B3335"/>
    <w:rsid w:val="003B3B35"/>
    <w:rsid w:val="003B3D29"/>
    <w:rsid w:val="003B762E"/>
    <w:rsid w:val="003B7BAA"/>
    <w:rsid w:val="003C02FF"/>
    <w:rsid w:val="003C05BF"/>
    <w:rsid w:val="003C0669"/>
    <w:rsid w:val="003C0D85"/>
    <w:rsid w:val="003C1B42"/>
    <w:rsid w:val="003C3523"/>
    <w:rsid w:val="003C486C"/>
    <w:rsid w:val="003C5899"/>
    <w:rsid w:val="003C6089"/>
    <w:rsid w:val="003C652B"/>
    <w:rsid w:val="003C78A5"/>
    <w:rsid w:val="003D04CF"/>
    <w:rsid w:val="003D062A"/>
    <w:rsid w:val="003D133F"/>
    <w:rsid w:val="003D1EFC"/>
    <w:rsid w:val="003D35DC"/>
    <w:rsid w:val="003D7C01"/>
    <w:rsid w:val="003E046F"/>
    <w:rsid w:val="003E104E"/>
    <w:rsid w:val="003E17D0"/>
    <w:rsid w:val="003E2677"/>
    <w:rsid w:val="003E2B69"/>
    <w:rsid w:val="003E2F2B"/>
    <w:rsid w:val="003E399F"/>
    <w:rsid w:val="003E39AE"/>
    <w:rsid w:val="003E3D60"/>
    <w:rsid w:val="003F1D5D"/>
    <w:rsid w:val="003F1EB3"/>
    <w:rsid w:val="003F3E8D"/>
    <w:rsid w:val="003F4A11"/>
    <w:rsid w:val="003F64DD"/>
    <w:rsid w:val="003F6A7C"/>
    <w:rsid w:val="00401A6D"/>
    <w:rsid w:val="00401ABD"/>
    <w:rsid w:val="0040539F"/>
    <w:rsid w:val="00405D73"/>
    <w:rsid w:val="00407025"/>
    <w:rsid w:val="0040784E"/>
    <w:rsid w:val="004079EF"/>
    <w:rsid w:val="00410003"/>
    <w:rsid w:val="00411AD7"/>
    <w:rsid w:val="0041264D"/>
    <w:rsid w:val="004133F2"/>
    <w:rsid w:val="0041342B"/>
    <w:rsid w:val="00416044"/>
    <w:rsid w:val="004168CC"/>
    <w:rsid w:val="00416978"/>
    <w:rsid w:val="004207D1"/>
    <w:rsid w:val="00423C46"/>
    <w:rsid w:val="0042427A"/>
    <w:rsid w:val="004253DC"/>
    <w:rsid w:val="00426221"/>
    <w:rsid w:val="00426494"/>
    <w:rsid w:val="00426B2C"/>
    <w:rsid w:val="00427C3D"/>
    <w:rsid w:val="00431B8E"/>
    <w:rsid w:val="00432733"/>
    <w:rsid w:val="00433513"/>
    <w:rsid w:val="00433B70"/>
    <w:rsid w:val="00434D8C"/>
    <w:rsid w:val="004354C4"/>
    <w:rsid w:val="004364D9"/>
    <w:rsid w:val="00436879"/>
    <w:rsid w:val="00436D9F"/>
    <w:rsid w:val="00437A72"/>
    <w:rsid w:val="00437FF5"/>
    <w:rsid w:val="0044004E"/>
    <w:rsid w:val="00440B0F"/>
    <w:rsid w:val="004419C2"/>
    <w:rsid w:val="004448DA"/>
    <w:rsid w:val="00445D6A"/>
    <w:rsid w:val="0044753A"/>
    <w:rsid w:val="00447572"/>
    <w:rsid w:val="00447A32"/>
    <w:rsid w:val="00447D5F"/>
    <w:rsid w:val="00452DCE"/>
    <w:rsid w:val="004540B9"/>
    <w:rsid w:val="004542D9"/>
    <w:rsid w:val="00454F6C"/>
    <w:rsid w:val="004555A5"/>
    <w:rsid w:val="00455DD4"/>
    <w:rsid w:val="00456869"/>
    <w:rsid w:val="00456A3B"/>
    <w:rsid w:val="00456B8B"/>
    <w:rsid w:val="00457F4C"/>
    <w:rsid w:val="0046184E"/>
    <w:rsid w:val="00463281"/>
    <w:rsid w:val="0046486A"/>
    <w:rsid w:val="0047147D"/>
    <w:rsid w:val="00472470"/>
    <w:rsid w:val="00472DCA"/>
    <w:rsid w:val="004744DF"/>
    <w:rsid w:val="004748A1"/>
    <w:rsid w:val="0047494A"/>
    <w:rsid w:val="004756AB"/>
    <w:rsid w:val="00475783"/>
    <w:rsid w:val="004758ED"/>
    <w:rsid w:val="004764B6"/>
    <w:rsid w:val="004767E5"/>
    <w:rsid w:val="004774EA"/>
    <w:rsid w:val="00477F2C"/>
    <w:rsid w:val="00480AB8"/>
    <w:rsid w:val="00480FB3"/>
    <w:rsid w:val="0048210B"/>
    <w:rsid w:val="004835A4"/>
    <w:rsid w:val="00483751"/>
    <w:rsid w:val="00483A7D"/>
    <w:rsid w:val="0048446E"/>
    <w:rsid w:val="00485190"/>
    <w:rsid w:val="00486CDB"/>
    <w:rsid w:val="00487420"/>
    <w:rsid w:val="0049039E"/>
    <w:rsid w:val="00492456"/>
    <w:rsid w:val="00492D7E"/>
    <w:rsid w:val="004939D0"/>
    <w:rsid w:val="00493EB6"/>
    <w:rsid w:val="00495158"/>
    <w:rsid w:val="004955E9"/>
    <w:rsid w:val="0049744C"/>
    <w:rsid w:val="004A0061"/>
    <w:rsid w:val="004A45C0"/>
    <w:rsid w:val="004A47CC"/>
    <w:rsid w:val="004A65E3"/>
    <w:rsid w:val="004A746B"/>
    <w:rsid w:val="004A7A55"/>
    <w:rsid w:val="004B0167"/>
    <w:rsid w:val="004B0FC6"/>
    <w:rsid w:val="004B10DD"/>
    <w:rsid w:val="004B239D"/>
    <w:rsid w:val="004B4787"/>
    <w:rsid w:val="004B5FB2"/>
    <w:rsid w:val="004B603F"/>
    <w:rsid w:val="004B66EA"/>
    <w:rsid w:val="004B7501"/>
    <w:rsid w:val="004C005D"/>
    <w:rsid w:val="004C04BD"/>
    <w:rsid w:val="004C3446"/>
    <w:rsid w:val="004C4BE8"/>
    <w:rsid w:val="004C5E88"/>
    <w:rsid w:val="004C73D9"/>
    <w:rsid w:val="004C754F"/>
    <w:rsid w:val="004C7A1E"/>
    <w:rsid w:val="004D037F"/>
    <w:rsid w:val="004D0C7A"/>
    <w:rsid w:val="004D1A27"/>
    <w:rsid w:val="004D1E82"/>
    <w:rsid w:val="004D3431"/>
    <w:rsid w:val="004D41DE"/>
    <w:rsid w:val="004D4801"/>
    <w:rsid w:val="004D55DF"/>
    <w:rsid w:val="004E044E"/>
    <w:rsid w:val="004E07CD"/>
    <w:rsid w:val="004E0C72"/>
    <w:rsid w:val="004E30E4"/>
    <w:rsid w:val="004E3F1E"/>
    <w:rsid w:val="004E4330"/>
    <w:rsid w:val="004E4CA0"/>
    <w:rsid w:val="004E60CA"/>
    <w:rsid w:val="004E65E9"/>
    <w:rsid w:val="004E6A92"/>
    <w:rsid w:val="004E6D85"/>
    <w:rsid w:val="004E72EB"/>
    <w:rsid w:val="004E7313"/>
    <w:rsid w:val="004F1085"/>
    <w:rsid w:val="004F1648"/>
    <w:rsid w:val="004F3F38"/>
    <w:rsid w:val="004F4147"/>
    <w:rsid w:val="004F4210"/>
    <w:rsid w:val="004F6013"/>
    <w:rsid w:val="004F65B8"/>
    <w:rsid w:val="004F7315"/>
    <w:rsid w:val="004F75B8"/>
    <w:rsid w:val="004F7DF5"/>
    <w:rsid w:val="005013F3"/>
    <w:rsid w:val="00502D7A"/>
    <w:rsid w:val="00504D7E"/>
    <w:rsid w:val="00506513"/>
    <w:rsid w:val="00507653"/>
    <w:rsid w:val="005102DC"/>
    <w:rsid w:val="00512224"/>
    <w:rsid w:val="005142B7"/>
    <w:rsid w:val="00514F67"/>
    <w:rsid w:val="00515661"/>
    <w:rsid w:val="00517581"/>
    <w:rsid w:val="005201A5"/>
    <w:rsid w:val="00520AE9"/>
    <w:rsid w:val="005214DF"/>
    <w:rsid w:val="00522AAE"/>
    <w:rsid w:val="00523FC3"/>
    <w:rsid w:val="00524D1A"/>
    <w:rsid w:val="00525149"/>
    <w:rsid w:val="0052695A"/>
    <w:rsid w:val="00527BB9"/>
    <w:rsid w:val="005302F5"/>
    <w:rsid w:val="00530400"/>
    <w:rsid w:val="00530A70"/>
    <w:rsid w:val="00530A91"/>
    <w:rsid w:val="00532706"/>
    <w:rsid w:val="00532C01"/>
    <w:rsid w:val="005333A8"/>
    <w:rsid w:val="00533F20"/>
    <w:rsid w:val="005341D5"/>
    <w:rsid w:val="00535128"/>
    <w:rsid w:val="00536DFE"/>
    <w:rsid w:val="0053753B"/>
    <w:rsid w:val="005406C0"/>
    <w:rsid w:val="00540DBD"/>
    <w:rsid w:val="005412BB"/>
    <w:rsid w:val="00541553"/>
    <w:rsid w:val="005426D4"/>
    <w:rsid w:val="00542ABC"/>
    <w:rsid w:val="00543F9B"/>
    <w:rsid w:val="00546D81"/>
    <w:rsid w:val="00547AA0"/>
    <w:rsid w:val="005503DA"/>
    <w:rsid w:val="00551357"/>
    <w:rsid w:val="00554596"/>
    <w:rsid w:val="0055533F"/>
    <w:rsid w:val="00556AEC"/>
    <w:rsid w:val="0055706A"/>
    <w:rsid w:val="005616FB"/>
    <w:rsid w:val="00561815"/>
    <w:rsid w:val="00561A5C"/>
    <w:rsid w:val="005633F4"/>
    <w:rsid w:val="00563E09"/>
    <w:rsid w:val="0056409A"/>
    <w:rsid w:val="00564F41"/>
    <w:rsid w:val="005664BB"/>
    <w:rsid w:val="00566FAD"/>
    <w:rsid w:val="00567119"/>
    <w:rsid w:val="00567492"/>
    <w:rsid w:val="00567AD9"/>
    <w:rsid w:val="005710C4"/>
    <w:rsid w:val="00571354"/>
    <w:rsid w:val="00571BD3"/>
    <w:rsid w:val="0057271E"/>
    <w:rsid w:val="00572C64"/>
    <w:rsid w:val="00573F14"/>
    <w:rsid w:val="005741B8"/>
    <w:rsid w:val="00574252"/>
    <w:rsid w:val="00574A8B"/>
    <w:rsid w:val="005750C8"/>
    <w:rsid w:val="00576653"/>
    <w:rsid w:val="0057731D"/>
    <w:rsid w:val="00577483"/>
    <w:rsid w:val="00577F7B"/>
    <w:rsid w:val="00581544"/>
    <w:rsid w:val="0058213B"/>
    <w:rsid w:val="00582D30"/>
    <w:rsid w:val="00583A49"/>
    <w:rsid w:val="005872B9"/>
    <w:rsid w:val="00591079"/>
    <w:rsid w:val="00592DBE"/>
    <w:rsid w:val="00595E0B"/>
    <w:rsid w:val="005960E4"/>
    <w:rsid w:val="0059795E"/>
    <w:rsid w:val="005979A9"/>
    <w:rsid w:val="005A3509"/>
    <w:rsid w:val="005A3B0C"/>
    <w:rsid w:val="005A4AF8"/>
    <w:rsid w:val="005A4BDE"/>
    <w:rsid w:val="005A4D81"/>
    <w:rsid w:val="005A5873"/>
    <w:rsid w:val="005A7ED9"/>
    <w:rsid w:val="005A7FE0"/>
    <w:rsid w:val="005B1A0B"/>
    <w:rsid w:val="005B1CC4"/>
    <w:rsid w:val="005B2C09"/>
    <w:rsid w:val="005B2D47"/>
    <w:rsid w:val="005B5C6F"/>
    <w:rsid w:val="005B659F"/>
    <w:rsid w:val="005B7167"/>
    <w:rsid w:val="005C1715"/>
    <w:rsid w:val="005C1D86"/>
    <w:rsid w:val="005C4983"/>
    <w:rsid w:val="005C5F26"/>
    <w:rsid w:val="005D0CEA"/>
    <w:rsid w:val="005D1602"/>
    <w:rsid w:val="005D4EDA"/>
    <w:rsid w:val="005D5BDB"/>
    <w:rsid w:val="005D62F7"/>
    <w:rsid w:val="005D79DB"/>
    <w:rsid w:val="005D7B3A"/>
    <w:rsid w:val="005D7C85"/>
    <w:rsid w:val="005E0526"/>
    <w:rsid w:val="005E0607"/>
    <w:rsid w:val="005E0B01"/>
    <w:rsid w:val="005E4AC3"/>
    <w:rsid w:val="005E4F4A"/>
    <w:rsid w:val="005E6902"/>
    <w:rsid w:val="005E69D3"/>
    <w:rsid w:val="005E6CDE"/>
    <w:rsid w:val="005E75C8"/>
    <w:rsid w:val="005F4DCF"/>
    <w:rsid w:val="005F56A2"/>
    <w:rsid w:val="005F56B7"/>
    <w:rsid w:val="005F5934"/>
    <w:rsid w:val="005F6A42"/>
    <w:rsid w:val="005F73AC"/>
    <w:rsid w:val="0060092D"/>
    <w:rsid w:val="00600E8B"/>
    <w:rsid w:val="006025AE"/>
    <w:rsid w:val="0060381D"/>
    <w:rsid w:val="006054EB"/>
    <w:rsid w:val="00605A37"/>
    <w:rsid w:val="00607D02"/>
    <w:rsid w:val="006112AC"/>
    <w:rsid w:val="00611A57"/>
    <w:rsid w:val="006121BF"/>
    <w:rsid w:val="006130FC"/>
    <w:rsid w:val="00613BAE"/>
    <w:rsid w:val="006141B6"/>
    <w:rsid w:val="0061552C"/>
    <w:rsid w:val="00616394"/>
    <w:rsid w:val="006178D6"/>
    <w:rsid w:val="006178E7"/>
    <w:rsid w:val="00620382"/>
    <w:rsid w:val="00621714"/>
    <w:rsid w:val="00623C93"/>
    <w:rsid w:val="00625953"/>
    <w:rsid w:val="00625DA1"/>
    <w:rsid w:val="0062600D"/>
    <w:rsid w:val="00626236"/>
    <w:rsid w:val="006264A4"/>
    <w:rsid w:val="006264D2"/>
    <w:rsid w:val="00627941"/>
    <w:rsid w:val="00627D06"/>
    <w:rsid w:val="006331D0"/>
    <w:rsid w:val="00633605"/>
    <w:rsid w:val="006338A1"/>
    <w:rsid w:val="00633B38"/>
    <w:rsid w:val="0063437E"/>
    <w:rsid w:val="00636A0A"/>
    <w:rsid w:val="00636B8E"/>
    <w:rsid w:val="00637B4C"/>
    <w:rsid w:val="00640297"/>
    <w:rsid w:val="00640DE0"/>
    <w:rsid w:val="0064157C"/>
    <w:rsid w:val="00641E7B"/>
    <w:rsid w:val="006447B1"/>
    <w:rsid w:val="00645417"/>
    <w:rsid w:val="00647166"/>
    <w:rsid w:val="006508C5"/>
    <w:rsid w:val="00650931"/>
    <w:rsid w:val="00654031"/>
    <w:rsid w:val="006542D0"/>
    <w:rsid w:val="006557A6"/>
    <w:rsid w:val="006560EA"/>
    <w:rsid w:val="006572C0"/>
    <w:rsid w:val="0065786F"/>
    <w:rsid w:val="00657A26"/>
    <w:rsid w:val="00660899"/>
    <w:rsid w:val="00663744"/>
    <w:rsid w:val="00663973"/>
    <w:rsid w:val="0066462D"/>
    <w:rsid w:val="00667F22"/>
    <w:rsid w:val="006700C5"/>
    <w:rsid w:val="00672BD3"/>
    <w:rsid w:val="006761EF"/>
    <w:rsid w:val="00676DDF"/>
    <w:rsid w:val="0068178F"/>
    <w:rsid w:val="00683481"/>
    <w:rsid w:val="00683719"/>
    <w:rsid w:val="006868D0"/>
    <w:rsid w:val="00686AB2"/>
    <w:rsid w:val="0069172F"/>
    <w:rsid w:val="00693BCE"/>
    <w:rsid w:val="00694312"/>
    <w:rsid w:val="00694F63"/>
    <w:rsid w:val="006951E6"/>
    <w:rsid w:val="00696214"/>
    <w:rsid w:val="00696509"/>
    <w:rsid w:val="006968BB"/>
    <w:rsid w:val="00696908"/>
    <w:rsid w:val="006979AE"/>
    <w:rsid w:val="006A036E"/>
    <w:rsid w:val="006A0797"/>
    <w:rsid w:val="006A1BE5"/>
    <w:rsid w:val="006A31F4"/>
    <w:rsid w:val="006A3478"/>
    <w:rsid w:val="006A3E77"/>
    <w:rsid w:val="006A587C"/>
    <w:rsid w:val="006A62DD"/>
    <w:rsid w:val="006A7047"/>
    <w:rsid w:val="006A7DAB"/>
    <w:rsid w:val="006B082C"/>
    <w:rsid w:val="006B08C5"/>
    <w:rsid w:val="006B0D3D"/>
    <w:rsid w:val="006B17D3"/>
    <w:rsid w:val="006B1F23"/>
    <w:rsid w:val="006B1FE1"/>
    <w:rsid w:val="006B22AE"/>
    <w:rsid w:val="006B2D80"/>
    <w:rsid w:val="006B3A67"/>
    <w:rsid w:val="006B6BC5"/>
    <w:rsid w:val="006C0D82"/>
    <w:rsid w:val="006C28B1"/>
    <w:rsid w:val="006C3674"/>
    <w:rsid w:val="006C38CD"/>
    <w:rsid w:val="006C5C12"/>
    <w:rsid w:val="006C71C5"/>
    <w:rsid w:val="006C7D61"/>
    <w:rsid w:val="006D393A"/>
    <w:rsid w:val="006D3DFD"/>
    <w:rsid w:val="006D44A9"/>
    <w:rsid w:val="006D47CA"/>
    <w:rsid w:val="006D5B4E"/>
    <w:rsid w:val="006D5BA5"/>
    <w:rsid w:val="006D651A"/>
    <w:rsid w:val="006D72B7"/>
    <w:rsid w:val="006E035E"/>
    <w:rsid w:val="006E0832"/>
    <w:rsid w:val="006E1A08"/>
    <w:rsid w:val="006E3367"/>
    <w:rsid w:val="006E3AD4"/>
    <w:rsid w:val="006E48DF"/>
    <w:rsid w:val="006E523C"/>
    <w:rsid w:val="006E6E1A"/>
    <w:rsid w:val="006E7BAA"/>
    <w:rsid w:val="006F09EC"/>
    <w:rsid w:val="006F1260"/>
    <w:rsid w:val="006F1D65"/>
    <w:rsid w:val="006F3865"/>
    <w:rsid w:val="006F435D"/>
    <w:rsid w:val="006F6506"/>
    <w:rsid w:val="006F7658"/>
    <w:rsid w:val="00700392"/>
    <w:rsid w:val="00703EA0"/>
    <w:rsid w:val="00704109"/>
    <w:rsid w:val="0070440E"/>
    <w:rsid w:val="00707330"/>
    <w:rsid w:val="00715B7C"/>
    <w:rsid w:val="00717180"/>
    <w:rsid w:val="00720585"/>
    <w:rsid w:val="00720715"/>
    <w:rsid w:val="00720A71"/>
    <w:rsid w:val="00720CAA"/>
    <w:rsid w:val="00722106"/>
    <w:rsid w:val="00722CA7"/>
    <w:rsid w:val="00722E1E"/>
    <w:rsid w:val="00722F07"/>
    <w:rsid w:val="00723059"/>
    <w:rsid w:val="0072330B"/>
    <w:rsid w:val="00723D9B"/>
    <w:rsid w:val="00724EC0"/>
    <w:rsid w:val="00726302"/>
    <w:rsid w:val="00727418"/>
    <w:rsid w:val="00727ED4"/>
    <w:rsid w:val="0073108F"/>
    <w:rsid w:val="00732566"/>
    <w:rsid w:val="00735553"/>
    <w:rsid w:val="00736471"/>
    <w:rsid w:val="0073681C"/>
    <w:rsid w:val="00737CA6"/>
    <w:rsid w:val="00740543"/>
    <w:rsid w:val="00741080"/>
    <w:rsid w:val="0074593C"/>
    <w:rsid w:val="00746353"/>
    <w:rsid w:val="007469B3"/>
    <w:rsid w:val="007475AF"/>
    <w:rsid w:val="00747EC8"/>
    <w:rsid w:val="00750251"/>
    <w:rsid w:val="00750632"/>
    <w:rsid w:val="00751D5C"/>
    <w:rsid w:val="00753170"/>
    <w:rsid w:val="00754D58"/>
    <w:rsid w:val="007559F9"/>
    <w:rsid w:val="007605FB"/>
    <w:rsid w:val="007608A8"/>
    <w:rsid w:val="00760A80"/>
    <w:rsid w:val="00760E48"/>
    <w:rsid w:val="00760E51"/>
    <w:rsid w:val="0076207B"/>
    <w:rsid w:val="00763526"/>
    <w:rsid w:val="00765C90"/>
    <w:rsid w:val="007661D6"/>
    <w:rsid w:val="007673B5"/>
    <w:rsid w:val="00767642"/>
    <w:rsid w:val="00767EE0"/>
    <w:rsid w:val="0077009D"/>
    <w:rsid w:val="00772176"/>
    <w:rsid w:val="00772827"/>
    <w:rsid w:val="00774740"/>
    <w:rsid w:val="00775AA3"/>
    <w:rsid w:val="00775F04"/>
    <w:rsid w:val="00777011"/>
    <w:rsid w:val="00780B24"/>
    <w:rsid w:val="00781CC1"/>
    <w:rsid w:val="007827DD"/>
    <w:rsid w:val="00782CB6"/>
    <w:rsid w:val="00783299"/>
    <w:rsid w:val="0078418D"/>
    <w:rsid w:val="00784739"/>
    <w:rsid w:val="00784744"/>
    <w:rsid w:val="0078643E"/>
    <w:rsid w:val="00786F34"/>
    <w:rsid w:val="00790F04"/>
    <w:rsid w:val="00790F7B"/>
    <w:rsid w:val="007913EB"/>
    <w:rsid w:val="007923F0"/>
    <w:rsid w:val="00792531"/>
    <w:rsid w:val="00795613"/>
    <w:rsid w:val="007A0491"/>
    <w:rsid w:val="007A1CB3"/>
    <w:rsid w:val="007A2303"/>
    <w:rsid w:val="007A2783"/>
    <w:rsid w:val="007A5997"/>
    <w:rsid w:val="007A5A50"/>
    <w:rsid w:val="007A63D7"/>
    <w:rsid w:val="007A7490"/>
    <w:rsid w:val="007A7638"/>
    <w:rsid w:val="007A7F98"/>
    <w:rsid w:val="007B0E8B"/>
    <w:rsid w:val="007B1410"/>
    <w:rsid w:val="007B24BB"/>
    <w:rsid w:val="007B44DD"/>
    <w:rsid w:val="007B5241"/>
    <w:rsid w:val="007B577E"/>
    <w:rsid w:val="007B62E9"/>
    <w:rsid w:val="007B69E9"/>
    <w:rsid w:val="007B6AEE"/>
    <w:rsid w:val="007B7B98"/>
    <w:rsid w:val="007C11E3"/>
    <w:rsid w:val="007C21E9"/>
    <w:rsid w:val="007C229C"/>
    <w:rsid w:val="007C3618"/>
    <w:rsid w:val="007C380C"/>
    <w:rsid w:val="007C5D26"/>
    <w:rsid w:val="007C6635"/>
    <w:rsid w:val="007C6653"/>
    <w:rsid w:val="007D03EA"/>
    <w:rsid w:val="007D2871"/>
    <w:rsid w:val="007D2E24"/>
    <w:rsid w:val="007D3060"/>
    <w:rsid w:val="007D3333"/>
    <w:rsid w:val="007D3999"/>
    <w:rsid w:val="007D39CC"/>
    <w:rsid w:val="007D4AAF"/>
    <w:rsid w:val="007D552E"/>
    <w:rsid w:val="007D5B25"/>
    <w:rsid w:val="007D626E"/>
    <w:rsid w:val="007D75E3"/>
    <w:rsid w:val="007D7DFD"/>
    <w:rsid w:val="007E0678"/>
    <w:rsid w:val="007E0DB0"/>
    <w:rsid w:val="007E1D2A"/>
    <w:rsid w:val="007E27E5"/>
    <w:rsid w:val="007E55D7"/>
    <w:rsid w:val="007F181E"/>
    <w:rsid w:val="007F2A15"/>
    <w:rsid w:val="007F3A43"/>
    <w:rsid w:val="007F3AC0"/>
    <w:rsid w:val="007F4F16"/>
    <w:rsid w:val="007F5E31"/>
    <w:rsid w:val="007F6C9E"/>
    <w:rsid w:val="007F6DBF"/>
    <w:rsid w:val="007F787F"/>
    <w:rsid w:val="00802C3B"/>
    <w:rsid w:val="00802CBA"/>
    <w:rsid w:val="008039A1"/>
    <w:rsid w:val="00804857"/>
    <w:rsid w:val="00804B99"/>
    <w:rsid w:val="00804DE9"/>
    <w:rsid w:val="00805747"/>
    <w:rsid w:val="008112C3"/>
    <w:rsid w:val="00811D52"/>
    <w:rsid w:val="008142BA"/>
    <w:rsid w:val="008175E0"/>
    <w:rsid w:val="00822267"/>
    <w:rsid w:val="008224A8"/>
    <w:rsid w:val="008233A6"/>
    <w:rsid w:val="008237A7"/>
    <w:rsid w:val="0082396D"/>
    <w:rsid w:val="00823C9A"/>
    <w:rsid w:val="00824300"/>
    <w:rsid w:val="00825CF4"/>
    <w:rsid w:val="00826EA2"/>
    <w:rsid w:val="00832318"/>
    <w:rsid w:val="00832523"/>
    <w:rsid w:val="0083360B"/>
    <w:rsid w:val="008357DC"/>
    <w:rsid w:val="00837652"/>
    <w:rsid w:val="0083794B"/>
    <w:rsid w:val="0084029C"/>
    <w:rsid w:val="00840AA0"/>
    <w:rsid w:val="00842DE2"/>
    <w:rsid w:val="008433EC"/>
    <w:rsid w:val="008447D4"/>
    <w:rsid w:val="00844E1C"/>
    <w:rsid w:val="00845628"/>
    <w:rsid w:val="008458B7"/>
    <w:rsid w:val="00845DA3"/>
    <w:rsid w:val="0084784A"/>
    <w:rsid w:val="0085065B"/>
    <w:rsid w:val="008512AA"/>
    <w:rsid w:val="008514C3"/>
    <w:rsid w:val="00852283"/>
    <w:rsid w:val="00852C0A"/>
    <w:rsid w:val="008547DC"/>
    <w:rsid w:val="008554CA"/>
    <w:rsid w:val="00855AEF"/>
    <w:rsid w:val="00856BC6"/>
    <w:rsid w:val="00856F24"/>
    <w:rsid w:val="00857419"/>
    <w:rsid w:val="0086023F"/>
    <w:rsid w:val="00860C17"/>
    <w:rsid w:val="00862396"/>
    <w:rsid w:val="00863F97"/>
    <w:rsid w:val="008641A5"/>
    <w:rsid w:val="00864416"/>
    <w:rsid w:val="008649B5"/>
    <w:rsid w:val="00870CDF"/>
    <w:rsid w:val="00872F21"/>
    <w:rsid w:val="00873073"/>
    <w:rsid w:val="00874C7F"/>
    <w:rsid w:val="00877677"/>
    <w:rsid w:val="008823F0"/>
    <w:rsid w:val="00883535"/>
    <w:rsid w:val="00883605"/>
    <w:rsid w:val="00883B6E"/>
    <w:rsid w:val="008845B4"/>
    <w:rsid w:val="00886DFA"/>
    <w:rsid w:val="00892B05"/>
    <w:rsid w:val="00892D95"/>
    <w:rsid w:val="008935FB"/>
    <w:rsid w:val="00893CE3"/>
    <w:rsid w:val="00893D39"/>
    <w:rsid w:val="00893EF2"/>
    <w:rsid w:val="00894DF5"/>
    <w:rsid w:val="00894F73"/>
    <w:rsid w:val="008954B5"/>
    <w:rsid w:val="00895720"/>
    <w:rsid w:val="008960EA"/>
    <w:rsid w:val="008970C6"/>
    <w:rsid w:val="0089749C"/>
    <w:rsid w:val="008A0E7B"/>
    <w:rsid w:val="008A18F1"/>
    <w:rsid w:val="008A1D56"/>
    <w:rsid w:val="008A23AE"/>
    <w:rsid w:val="008A3008"/>
    <w:rsid w:val="008A4B38"/>
    <w:rsid w:val="008A79B7"/>
    <w:rsid w:val="008A7DF0"/>
    <w:rsid w:val="008B0DC1"/>
    <w:rsid w:val="008B20C3"/>
    <w:rsid w:val="008B38F5"/>
    <w:rsid w:val="008B727A"/>
    <w:rsid w:val="008B7A4C"/>
    <w:rsid w:val="008B7C01"/>
    <w:rsid w:val="008C0BEA"/>
    <w:rsid w:val="008C0E86"/>
    <w:rsid w:val="008C2BF9"/>
    <w:rsid w:val="008C386E"/>
    <w:rsid w:val="008C3F56"/>
    <w:rsid w:val="008C521C"/>
    <w:rsid w:val="008C6940"/>
    <w:rsid w:val="008C7CF2"/>
    <w:rsid w:val="008D2C16"/>
    <w:rsid w:val="008D2E9A"/>
    <w:rsid w:val="008D3422"/>
    <w:rsid w:val="008D4DA0"/>
    <w:rsid w:val="008D5109"/>
    <w:rsid w:val="008D54FE"/>
    <w:rsid w:val="008D6908"/>
    <w:rsid w:val="008E0218"/>
    <w:rsid w:val="008E18AE"/>
    <w:rsid w:val="008E2002"/>
    <w:rsid w:val="008E35D3"/>
    <w:rsid w:val="008E42C1"/>
    <w:rsid w:val="008E58D1"/>
    <w:rsid w:val="008E60F0"/>
    <w:rsid w:val="008E68FB"/>
    <w:rsid w:val="008E6BAE"/>
    <w:rsid w:val="008F25D6"/>
    <w:rsid w:val="008F3302"/>
    <w:rsid w:val="008F5297"/>
    <w:rsid w:val="008F6EF9"/>
    <w:rsid w:val="009006B1"/>
    <w:rsid w:val="009018E0"/>
    <w:rsid w:val="00902E76"/>
    <w:rsid w:val="0090634C"/>
    <w:rsid w:val="00906AA8"/>
    <w:rsid w:val="009109C8"/>
    <w:rsid w:val="00911FAE"/>
    <w:rsid w:val="00913531"/>
    <w:rsid w:val="00914CDA"/>
    <w:rsid w:val="009173BD"/>
    <w:rsid w:val="00922151"/>
    <w:rsid w:val="00923343"/>
    <w:rsid w:val="0092356D"/>
    <w:rsid w:val="0092489A"/>
    <w:rsid w:val="0092536C"/>
    <w:rsid w:val="00925466"/>
    <w:rsid w:val="00925ADF"/>
    <w:rsid w:val="00927B06"/>
    <w:rsid w:val="00930268"/>
    <w:rsid w:val="00930D65"/>
    <w:rsid w:val="00933B03"/>
    <w:rsid w:val="009351A8"/>
    <w:rsid w:val="009351AF"/>
    <w:rsid w:val="0093539A"/>
    <w:rsid w:val="0093561B"/>
    <w:rsid w:val="00935C93"/>
    <w:rsid w:val="00936B22"/>
    <w:rsid w:val="0094049C"/>
    <w:rsid w:val="00940F14"/>
    <w:rsid w:val="00941AB8"/>
    <w:rsid w:val="0094249B"/>
    <w:rsid w:val="00943084"/>
    <w:rsid w:val="00944212"/>
    <w:rsid w:val="00944788"/>
    <w:rsid w:val="00945444"/>
    <w:rsid w:val="00946BA0"/>
    <w:rsid w:val="00946EFA"/>
    <w:rsid w:val="0095021F"/>
    <w:rsid w:val="00950418"/>
    <w:rsid w:val="00951B8B"/>
    <w:rsid w:val="00951DA0"/>
    <w:rsid w:val="009533D0"/>
    <w:rsid w:val="0095438D"/>
    <w:rsid w:val="00955210"/>
    <w:rsid w:val="00955904"/>
    <w:rsid w:val="00956794"/>
    <w:rsid w:val="00956B85"/>
    <w:rsid w:val="009616A3"/>
    <w:rsid w:val="0096293F"/>
    <w:rsid w:val="009641CA"/>
    <w:rsid w:val="00965C0A"/>
    <w:rsid w:val="009664CF"/>
    <w:rsid w:val="009672F1"/>
    <w:rsid w:val="0097015E"/>
    <w:rsid w:val="009714BB"/>
    <w:rsid w:val="0097171E"/>
    <w:rsid w:val="00975A4A"/>
    <w:rsid w:val="00975BC3"/>
    <w:rsid w:val="009815E9"/>
    <w:rsid w:val="00982567"/>
    <w:rsid w:val="00982C45"/>
    <w:rsid w:val="00982C59"/>
    <w:rsid w:val="00984037"/>
    <w:rsid w:val="0098612C"/>
    <w:rsid w:val="009879F9"/>
    <w:rsid w:val="00991959"/>
    <w:rsid w:val="00994377"/>
    <w:rsid w:val="00994642"/>
    <w:rsid w:val="00996AA4"/>
    <w:rsid w:val="009A0219"/>
    <w:rsid w:val="009A0C24"/>
    <w:rsid w:val="009A1166"/>
    <w:rsid w:val="009A1609"/>
    <w:rsid w:val="009A1E63"/>
    <w:rsid w:val="009A3789"/>
    <w:rsid w:val="009A6D0D"/>
    <w:rsid w:val="009A7571"/>
    <w:rsid w:val="009B04EF"/>
    <w:rsid w:val="009B0EE9"/>
    <w:rsid w:val="009B26E8"/>
    <w:rsid w:val="009B4610"/>
    <w:rsid w:val="009B582F"/>
    <w:rsid w:val="009C1089"/>
    <w:rsid w:val="009C2A0D"/>
    <w:rsid w:val="009C2D59"/>
    <w:rsid w:val="009C45F0"/>
    <w:rsid w:val="009C49C5"/>
    <w:rsid w:val="009C5F95"/>
    <w:rsid w:val="009C70B8"/>
    <w:rsid w:val="009C7AD7"/>
    <w:rsid w:val="009D1C4C"/>
    <w:rsid w:val="009D31BC"/>
    <w:rsid w:val="009D4228"/>
    <w:rsid w:val="009D51A2"/>
    <w:rsid w:val="009D5BC7"/>
    <w:rsid w:val="009D6021"/>
    <w:rsid w:val="009D6E1B"/>
    <w:rsid w:val="009D7440"/>
    <w:rsid w:val="009D75CD"/>
    <w:rsid w:val="009E22A1"/>
    <w:rsid w:val="009E2DF0"/>
    <w:rsid w:val="009E5C37"/>
    <w:rsid w:val="009E76E0"/>
    <w:rsid w:val="009F1519"/>
    <w:rsid w:val="009F27BF"/>
    <w:rsid w:val="009F30E8"/>
    <w:rsid w:val="009F391E"/>
    <w:rsid w:val="009F4050"/>
    <w:rsid w:val="009F5EB2"/>
    <w:rsid w:val="009F6A6F"/>
    <w:rsid w:val="00A0075D"/>
    <w:rsid w:val="00A00B05"/>
    <w:rsid w:val="00A0234F"/>
    <w:rsid w:val="00A058A1"/>
    <w:rsid w:val="00A069DA"/>
    <w:rsid w:val="00A07008"/>
    <w:rsid w:val="00A070C8"/>
    <w:rsid w:val="00A16A71"/>
    <w:rsid w:val="00A177E9"/>
    <w:rsid w:val="00A17F95"/>
    <w:rsid w:val="00A205C4"/>
    <w:rsid w:val="00A206D8"/>
    <w:rsid w:val="00A20715"/>
    <w:rsid w:val="00A2148C"/>
    <w:rsid w:val="00A2309F"/>
    <w:rsid w:val="00A24F20"/>
    <w:rsid w:val="00A2528A"/>
    <w:rsid w:val="00A268E1"/>
    <w:rsid w:val="00A269E1"/>
    <w:rsid w:val="00A27059"/>
    <w:rsid w:val="00A275B0"/>
    <w:rsid w:val="00A303ED"/>
    <w:rsid w:val="00A30512"/>
    <w:rsid w:val="00A30C95"/>
    <w:rsid w:val="00A316DA"/>
    <w:rsid w:val="00A31FBE"/>
    <w:rsid w:val="00A34D87"/>
    <w:rsid w:val="00A37230"/>
    <w:rsid w:val="00A43207"/>
    <w:rsid w:val="00A4373F"/>
    <w:rsid w:val="00A437AA"/>
    <w:rsid w:val="00A454BF"/>
    <w:rsid w:val="00A4589F"/>
    <w:rsid w:val="00A45C2A"/>
    <w:rsid w:val="00A46586"/>
    <w:rsid w:val="00A46F6F"/>
    <w:rsid w:val="00A4742E"/>
    <w:rsid w:val="00A47E52"/>
    <w:rsid w:val="00A50323"/>
    <w:rsid w:val="00A554A2"/>
    <w:rsid w:val="00A55C81"/>
    <w:rsid w:val="00A56B76"/>
    <w:rsid w:val="00A57749"/>
    <w:rsid w:val="00A60FE9"/>
    <w:rsid w:val="00A61BBB"/>
    <w:rsid w:val="00A61CE4"/>
    <w:rsid w:val="00A633D7"/>
    <w:rsid w:val="00A640BE"/>
    <w:rsid w:val="00A64729"/>
    <w:rsid w:val="00A657E4"/>
    <w:rsid w:val="00A65E77"/>
    <w:rsid w:val="00A6612B"/>
    <w:rsid w:val="00A6640E"/>
    <w:rsid w:val="00A67DF2"/>
    <w:rsid w:val="00A700A2"/>
    <w:rsid w:val="00A72A01"/>
    <w:rsid w:val="00A72CE7"/>
    <w:rsid w:val="00A75B34"/>
    <w:rsid w:val="00A8097E"/>
    <w:rsid w:val="00A80C7E"/>
    <w:rsid w:val="00A814DF"/>
    <w:rsid w:val="00A815E4"/>
    <w:rsid w:val="00A82F5F"/>
    <w:rsid w:val="00A83F96"/>
    <w:rsid w:val="00A86239"/>
    <w:rsid w:val="00A87E52"/>
    <w:rsid w:val="00A905BE"/>
    <w:rsid w:val="00A91051"/>
    <w:rsid w:val="00A9149B"/>
    <w:rsid w:val="00A94A47"/>
    <w:rsid w:val="00A95E59"/>
    <w:rsid w:val="00A9686D"/>
    <w:rsid w:val="00A9757D"/>
    <w:rsid w:val="00A9770D"/>
    <w:rsid w:val="00AA02D4"/>
    <w:rsid w:val="00AA10C8"/>
    <w:rsid w:val="00AA2B7D"/>
    <w:rsid w:val="00AA3815"/>
    <w:rsid w:val="00AA5799"/>
    <w:rsid w:val="00AA6128"/>
    <w:rsid w:val="00AB0CAC"/>
    <w:rsid w:val="00AB1DCE"/>
    <w:rsid w:val="00AB1F46"/>
    <w:rsid w:val="00AB25D0"/>
    <w:rsid w:val="00AB5842"/>
    <w:rsid w:val="00AB5EAB"/>
    <w:rsid w:val="00AB6031"/>
    <w:rsid w:val="00AB678A"/>
    <w:rsid w:val="00AB6D69"/>
    <w:rsid w:val="00AB7C98"/>
    <w:rsid w:val="00AC1032"/>
    <w:rsid w:val="00AC10DC"/>
    <w:rsid w:val="00AC3CCC"/>
    <w:rsid w:val="00AC72F8"/>
    <w:rsid w:val="00AD03A1"/>
    <w:rsid w:val="00AD1DC3"/>
    <w:rsid w:val="00AD2B78"/>
    <w:rsid w:val="00AD43C8"/>
    <w:rsid w:val="00AD4A27"/>
    <w:rsid w:val="00AD6035"/>
    <w:rsid w:val="00AD61DF"/>
    <w:rsid w:val="00AD6D5F"/>
    <w:rsid w:val="00AE41D1"/>
    <w:rsid w:val="00AE59B2"/>
    <w:rsid w:val="00AE711E"/>
    <w:rsid w:val="00AE79A2"/>
    <w:rsid w:val="00AF049C"/>
    <w:rsid w:val="00AF2382"/>
    <w:rsid w:val="00AF3341"/>
    <w:rsid w:val="00AF3FC5"/>
    <w:rsid w:val="00AF45DC"/>
    <w:rsid w:val="00AF5BBA"/>
    <w:rsid w:val="00AF645C"/>
    <w:rsid w:val="00AF6A47"/>
    <w:rsid w:val="00B00C58"/>
    <w:rsid w:val="00B022B5"/>
    <w:rsid w:val="00B05271"/>
    <w:rsid w:val="00B07799"/>
    <w:rsid w:val="00B103C6"/>
    <w:rsid w:val="00B104CC"/>
    <w:rsid w:val="00B10C1A"/>
    <w:rsid w:val="00B10E3D"/>
    <w:rsid w:val="00B11B03"/>
    <w:rsid w:val="00B14BD0"/>
    <w:rsid w:val="00B15E8D"/>
    <w:rsid w:val="00B171C2"/>
    <w:rsid w:val="00B174AD"/>
    <w:rsid w:val="00B202D7"/>
    <w:rsid w:val="00B20EB3"/>
    <w:rsid w:val="00B21465"/>
    <w:rsid w:val="00B25842"/>
    <w:rsid w:val="00B2621D"/>
    <w:rsid w:val="00B26246"/>
    <w:rsid w:val="00B2689E"/>
    <w:rsid w:val="00B274E9"/>
    <w:rsid w:val="00B31210"/>
    <w:rsid w:val="00B321E3"/>
    <w:rsid w:val="00B32BF7"/>
    <w:rsid w:val="00B336CE"/>
    <w:rsid w:val="00B339B4"/>
    <w:rsid w:val="00B34880"/>
    <w:rsid w:val="00B34C36"/>
    <w:rsid w:val="00B35765"/>
    <w:rsid w:val="00B370F3"/>
    <w:rsid w:val="00B37469"/>
    <w:rsid w:val="00B404FF"/>
    <w:rsid w:val="00B42CEF"/>
    <w:rsid w:val="00B42E81"/>
    <w:rsid w:val="00B43733"/>
    <w:rsid w:val="00B437F7"/>
    <w:rsid w:val="00B43D87"/>
    <w:rsid w:val="00B44EB0"/>
    <w:rsid w:val="00B45057"/>
    <w:rsid w:val="00B46899"/>
    <w:rsid w:val="00B46967"/>
    <w:rsid w:val="00B47399"/>
    <w:rsid w:val="00B50BC1"/>
    <w:rsid w:val="00B50EEE"/>
    <w:rsid w:val="00B5205B"/>
    <w:rsid w:val="00B53916"/>
    <w:rsid w:val="00B539A9"/>
    <w:rsid w:val="00B55171"/>
    <w:rsid w:val="00B55AE9"/>
    <w:rsid w:val="00B561E5"/>
    <w:rsid w:val="00B57E18"/>
    <w:rsid w:val="00B60A55"/>
    <w:rsid w:val="00B6111A"/>
    <w:rsid w:val="00B633AE"/>
    <w:rsid w:val="00B64DED"/>
    <w:rsid w:val="00B65196"/>
    <w:rsid w:val="00B67553"/>
    <w:rsid w:val="00B67C5F"/>
    <w:rsid w:val="00B70771"/>
    <w:rsid w:val="00B71BE4"/>
    <w:rsid w:val="00B71E3F"/>
    <w:rsid w:val="00B74FBE"/>
    <w:rsid w:val="00B75AC2"/>
    <w:rsid w:val="00B7634C"/>
    <w:rsid w:val="00B768A1"/>
    <w:rsid w:val="00B77622"/>
    <w:rsid w:val="00B803EE"/>
    <w:rsid w:val="00B80AE4"/>
    <w:rsid w:val="00B81F2D"/>
    <w:rsid w:val="00B864B7"/>
    <w:rsid w:val="00B86A41"/>
    <w:rsid w:val="00B872AC"/>
    <w:rsid w:val="00B87E86"/>
    <w:rsid w:val="00B90E4E"/>
    <w:rsid w:val="00B914DE"/>
    <w:rsid w:val="00B9531B"/>
    <w:rsid w:val="00B96B68"/>
    <w:rsid w:val="00B9794D"/>
    <w:rsid w:val="00BA1499"/>
    <w:rsid w:val="00BA1B06"/>
    <w:rsid w:val="00BA20B9"/>
    <w:rsid w:val="00BA45DE"/>
    <w:rsid w:val="00BA6460"/>
    <w:rsid w:val="00BA7F77"/>
    <w:rsid w:val="00BB0B06"/>
    <w:rsid w:val="00BB1D12"/>
    <w:rsid w:val="00BB2F8E"/>
    <w:rsid w:val="00BB3491"/>
    <w:rsid w:val="00BB6578"/>
    <w:rsid w:val="00BB743B"/>
    <w:rsid w:val="00BC0418"/>
    <w:rsid w:val="00BC0778"/>
    <w:rsid w:val="00BC0D72"/>
    <w:rsid w:val="00BC132E"/>
    <w:rsid w:val="00BC1DBD"/>
    <w:rsid w:val="00BC30EF"/>
    <w:rsid w:val="00BC359C"/>
    <w:rsid w:val="00BC3EA0"/>
    <w:rsid w:val="00BC4F87"/>
    <w:rsid w:val="00BC5351"/>
    <w:rsid w:val="00BC6010"/>
    <w:rsid w:val="00BC6A34"/>
    <w:rsid w:val="00BD037A"/>
    <w:rsid w:val="00BD0761"/>
    <w:rsid w:val="00BD0A07"/>
    <w:rsid w:val="00BD0D3A"/>
    <w:rsid w:val="00BD20C3"/>
    <w:rsid w:val="00BD22CF"/>
    <w:rsid w:val="00BD561B"/>
    <w:rsid w:val="00BE00AA"/>
    <w:rsid w:val="00BE120C"/>
    <w:rsid w:val="00BE1867"/>
    <w:rsid w:val="00BE280C"/>
    <w:rsid w:val="00BE36E5"/>
    <w:rsid w:val="00BE4EFA"/>
    <w:rsid w:val="00BE5954"/>
    <w:rsid w:val="00BE5A38"/>
    <w:rsid w:val="00BE6501"/>
    <w:rsid w:val="00BE652A"/>
    <w:rsid w:val="00BE658E"/>
    <w:rsid w:val="00BE68ED"/>
    <w:rsid w:val="00BF1517"/>
    <w:rsid w:val="00BF6E4E"/>
    <w:rsid w:val="00BF70C9"/>
    <w:rsid w:val="00C02441"/>
    <w:rsid w:val="00C032C7"/>
    <w:rsid w:val="00C06F01"/>
    <w:rsid w:val="00C07397"/>
    <w:rsid w:val="00C10CBE"/>
    <w:rsid w:val="00C10F62"/>
    <w:rsid w:val="00C11F81"/>
    <w:rsid w:val="00C11FE7"/>
    <w:rsid w:val="00C124E0"/>
    <w:rsid w:val="00C13DBA"/>
    <w:rsid w:val="00C14437"/>
    <w:rsid w:val="00C15004"/>
    <w:rsid w:val="00C16B7B"/>
    <w:rsid w:val="00C171CC"/>
    <w:rsid w:val="00C17B78"/>
    <w:rsid w:val="00C22610"/>
    <w:rsid w:val="00C234D0"/>
    <w:rsid w:val="00C237EA"/>
    <w:rsid w:val="00C24074"/>
    <w:rsid w:val="00C24DDD"/>
    <w:rsid w:val="00C260D5"/>
    <w:rsid w:val="00C272B7"/>
    <w:rsid w:val="00C278B1"/>
    <w:rsid w:val="00C278C7"/>
    <w:rsid w:val="00C27C57"/>
    <w:rsid w:val="00C30498"/>
    <w:rsid w:val="00C307D8"/>
    <w:rsid w:val="00C3159D"/>
    <w:rsid w:val="00C33845"/>
    <w:rsid w:val="00C37192"/>
    <w:rsid w:val="00C37FDE"/>
    <w:rsid w:val="00C40766"/>
    <w:rsid w:val="00C407F1"/>
    <w:rsid w:val="00C40B21"/>
    <w:rsid w:val="00C424DB"/>
    <w:rsid w:val="00C42C93"/>
    <w:rsid w:val="00C455D2"/>
    <w:rsid w:val="00C462E9"/>
    <w:rsid w:val="00C46CCE"/>
    <w:rsid w:val="00C47ED8"/>
    <w:rsid w:val="00C507A9"/>
    <w:rsid w:val="00C523EA"/>
    <w:rsid w:val="00C53021"/>
    <w:rsid w:val="00C533D7"/>
    <w:rsid w:val="00C55A80"/>
    <w:rsid w:val="00C5724A"/>
    <w:rsid w:val="00C57363"/>
    <w:rsid w:val="00C57D3D"/>
    <w:rsid w:val="00C57FA1"/>
    <w:rsid w:val="00C60A13"/>
    <w:rsid w:val="00C62F91"/>
    <w:rsid w:val="00C6363F"/>
    <w:rsid w:val="00C640E0"/>
    <w:rsid w:val="00C644DF"/>
    <w:rsid w:val="00C72197"/>
    <w:rsid w:val="00C729B3"/>
    <w:rsid w:val="00C744D6"/>
    <w:rsid w:val="00C80005"/>
    <w:rsid w:val="00C82875"/>
    <w:rsid w:val="00C82EA0"/>
    <w:rsid w:val="00C83866"/>
    <w:rsid w:val="00C83C0F"/>
    <w:rsid w:val="00C8483C"/>
    <w:rsid w:val="00C84B18"/>
    <w:rsid w:val="00C85AA5"/>
    <w:rsid w:val="00C90459"/>
    <w:rsid w:val="00C91EED"/>
    <w:rsid w:val="00C927BA"/>
    <w:rsid w:val="00C93341"/>
    <w:rsid w:val="00C9566C"/>
    <w:rsid w:val="00C95E2D"/>
    <w:rsid w:val="00C960F1"/>
    <w:rsid w:val="00C962F2"/>
    <w:rsid w:val="00C96771"/>
    <w:rsid w:val="00C97272"/>
    <w:rsid w:val="00C97546"/>
    <w:rsid w:val="00C97B55"/>
    <w:rsid w:val="00CA0752"/>
    <w:rsid w:val="00CA12A9"/>
    <w:rsid w:val="00CA2AC4"/>
    <w:rsid w:val="00CA2D57"/>
    <w:rsid w:val="00CA32BC"/>
    <w:rsid w:val="00CA4C57"/>
    <w:rsid w:val="00CA4FC2"/>
    <w:rsid w:val="00CA5D40"/>
    <w:rsid w:val="00CA68DB"/>
    <w:rsid w:val="00CA7441"/>
    <w:rsid w:val="00CA77A5"/>
    <w:rsid w:val="00CA7E61"/>
    <w:rsid w:val="00CB10A4"/>
    <w:rsid w:val="00CB21C4"/>
    <w:rsid w:val="00CB2D3F"/>
    <w:rsid w:val="00CB3149"/>
    <w:rsid w:val="00CB3DD7"/>
    <w:rsid w:val="00CB66A4"/>
    <w:rsid w:val="00CB6975"/>
    <w:rsid w:val="00CB7DB8"/>
    <w:rsid w:val="00CC0AF4"/>
    <w:rsid w:val="00CC1774"/>
    <w:rsid w:val="00CC2CBB"/>
    <w:rsid w:val="00CC6015"/>
    <w:rsid w:val="00CC64BD"/>
    <w:rsid w:val="00CC7A5A"/>
    <w:rsid w:val="00CC7C9C"/>
    <w:rsid w:val="00CD0D2A"/>
    <w:rsid w:val="00CD4921"/>
    <w:rsid w:val="00CD67F5"/>
    <w:rsid w:val="00CE09C8"/>
    <w:rsid w:val="00CE0B18"/>
    <w:rsid w:val="00CE3CC1"/>
    <w:rsid w:val="00CE6323"/>
    <w:rsid w:val="00CE67FB"/>
    <w:rsid w:val="00CE7457"/>
    <w:rsid w:val="00CF0721"/>
    <w:rsid w:val="00CF2598"/>
    <w:rsid w:val="00CF288D"/>
    <w:rsid w:val="00CF42A5"/>
    <w:rsid w:val="00CF4929"/>
    <w:rsid w:val="00CF4A99"/>
    <w:rsid w:val="00CF5E2A"/>
    <w:rsid w:val="00D007D0"/>
    <w:rsid w:val="00D00A80"/>
    <w:rsid w:val="00D00E22"/>
    <w:rsid w:val="00D01338"/>
    <w:rsid w:val="00D038F0"/>
    <w:rsid w:val="00D05035"/>
    <w:rsid w:val="00D05B1A"/>
    <w:rsid w:val="00D066E9"/>
    <w:rsid w:val="00D06EF3"/>
    <w:rsid w:val="00D103BF"/>
    <w:rsid w:val="00D11D40"/>
    <w:rsid w:val="00D1288F"/>
    <w:rsid w:val="00D137E3"/>
    <w:rsid w:val="00D13D07"/>
    <w:rsid w:val="00D13E46"/>
    <w:rsid w:val="00D16124"/>
    <w:rsid w:val="00D22014"/>
    <w:rsid w:val="00D22040"/>
    <w:rsid w:val="00D228B9"/>
    <w:rsid w:val="00D22B32"/>
    <w:rsid w:val="00D237C8"/>
    <w:rsid w:val="00D238EC"/>
    <w:rsid w:val="00D23A61"/>
    <w:rsid w:val="00D2565E"/>
    <w:rsid w:val="00D2633C"/>
    <w:rsid w:val="00D2683F"/>
    <w:rsid w:val="00D310DC"/>
    <w:rsid w:val="00D318DE"/>
    <w:rsid w:val="00D31C1F"/>
    <w:rsid w:val="00D32314"/>
    <w:rsid w:val="00D3380E"/>
    <w:rsid w:val="00D33D67"/>
    <w:rsid w:val="00D33D96"/>
    <w:rsid w:val="00D34C6A"/>
    <w:rsid w:val="00D3546B"/>
    <w:rsid w:val="00D36A06"/>
    <w:rsid w:val="00D379F5"/>
    <w:rsid w:val="00D37C4E"/>
    <w:rsid w:val="00D42E6D"/>
    <w:rsid w:val="00D42F0D"/>
    <w:rsid w:val="00D4319C"/>
    <w:rsid w:val="00D43747"/>
    <w:rsid w:val="00D44582"/>
    <w:rsid w:val="00D458FF"/>
    <w:rsid w:val="00D466B2"/>
    <w:rsid w:val="00D50F41"/>
    <w:rsid w:val="00D51F50"/>
    <w:rsid w:val="00D52688"/>
    <w:rsid w:val="00D548F6"/>
    <w:rsid w:val="00D55237"/>
    <w:rsid w:val="00D56EB7"/>
    <w:rsid w:val="00D57220"/>
    <w:rsid w:val="00D5755B"/>
    <w:rsid w:val="00D612EB"/>
    <w:rsid w:val="00D61EC4"/>
    <w:rsid w:val="00D62709"/>
    <w:rsid w:val="00D63EFD"/>
    <w:rsid w:val="00D65AB8"/>
    <w:rsid w:val="00D661FA"/>
    <w:rsid w:val="00D66279"/>
    <w:rsid w:val="00D6661F"/>
    <w:rsid w:val="00D71F79"/>
    <w:rsid w:val="00D7415C"/>
    <w:rsid w:val="00D742A7"/>
    <w:rsid w:val="00D744C5"/>
    <w:rsid w:val="00D800BD"/>
    <w:rsid w:val="00D803CA"/>
    <w:rsid w:val="00D80C45"/>
    <w:rsid w:val="00D822FF"/>
    <w:rsid w:val="00D866FB"/>
    <w:rsid w:val="00D87091"/>
    <w:rsid w:val="00D87529"/>
    <w:rsid w:val="00D90EE8"/>
    <w:rsid w:val="00D9216F"/>
    <w:rsid w:val="00D95A37"/>
    <w:rsid w:val="00D962E2"/>
    <w:rsid w:val="00D96854"/>
    <w:rsid w:val="00D979F8"/>
    <w:rsid w:val="00D97A4D"/>
    <w:rsid w:val="00D97C58"/>
    <w:rsid w:val="00DA0A04"/>
    <w:rsid w:val="00DA1FCF"/>
    <w:rsid w:val="00DA2074"/>
    <w:rsid w:val="00DA3350"/>
    <w:rsid w:val="00DA36C8"/>
    <w:rsid w:val="00DA550F"/>
    <w:rsid w:val="00DA590F"/>
    <w:rsid w:val="00DA75E3"/>
    <w:rsid w:val="00DA7FC4"/>
    <w:rsid w:val="00DB0739"/>
    <w:rsid w:val="00DB20C6"/>
    <w:rsid w:val="00DB22A6"/>
    <w:rsid w:val="00DB2957"/>
    <w:rsid w:val="00DB2F6D"/>
    <w:rsid w:val="00DB4B0B"/>
    <w:rsid w:val="00DB63AE"/>
    <w:rsid w:val="00DC0A44"/>
    <w:rsid w:val="00DC0CC4"/>
    <w:rsid w:val="00DC0EA3"/>
    <w:rsid w:val="00DC1699"/>
    <w:rsid w:val="00DC1868"/>
    <w:rsid w:val="00DC2EA1"/>
    <w:rsid w:val="00DC3EFA"/>
    <w:rsid w:val="00DC4056"/>
    <w:rsid w:val="00DC49EE"/>
    <w:rsid w:val="00DC62DB"/>
    <w:rsid w:val="00DD082F"/>
    <w:rsid w:val="00DD09C6"/>
    <w:rsid w:val="00DD1161"/>
    <w:rsid w:val="00DD2939"/>
    <w:rsid w:val="00DD3191"/>
    <w:rsid w:val="00DD482E"/>
    <w:rsid w:val="00DD7250"/>
    <w:rsid w:val="00DE1984"/>
    <w:rsid w:val="00DE1B48"/>
    <w:rsid w:val="00DE202A"/>
    <w:rsid w:val="00DE2F98"/>
    <w:rsid w:val="00DE30E4"/>
    <w:rsid w:val="00DE49C2"/>
    <w:rsid w:val="00DE7085"/>
    <w:rsid w:val="00DF0912"/>
    <w:rsid w:val="00DF0C08"/>
    <w:rsid w:val="00DF38EC"/>
    <w:rsid w:val="00DF3E38"/>
    <w:rsid w:val="00DF619B"/>
    <w:rsid w:val="00DF6B22"/>
    <w:rsid w:val="00DF6C44"/>
    <w:rsid w:val="00DF6C61"/>
    <w:rsid w:val="00DF76B9"/>
    <w:rsid w:val="00E01FEE"/>
    <w:rsid w:val="00E02245"/>
    <w:rsid w:val="00E026C1"/>
    <w:rsid w:val="00E02D45"/>
    <w:rsid w:val="00E03127"/>
    <w:rsid w:val="00E048A5"/>
    <w:rsid w:val="00E06648"/>
    <w:rsid w:val="00E10521"/>
    <w:rsid w:val="00E13E30"/>
    <w:rsid w:val="00E13EF3"/>
    <w:rsid w:val="00E14371"/>
    <w:rsid w:val="00E14D1E"/>
    <w:rsid w:val="00E156F2"/>
    <w:rsid w:val="00E16647"/>
    <w:rsid w:val="00E16E41"/>
    <w:rsid w:val="00E20C51"/>
    <w:rsid w:val="00E21BDC"/>
    <w:rsid w:val="00E22BF1"/>
    <w:rsid w:val="00E24F25"/>
    <w:rsid w:val="00E272B6"/>
    <w:rsid w:val="00E27364"/>
    <w:rsid w:val="00E3099E"/>
    <w:rsid w:val="00E30D01"/>
    <w:rsid w:val="00E313BB"/>
    <w:rsid w:val="00E31EE0"/>
    <w:rsid w:val="00E32590"/>
    <w:rsid w:val="00E326DE"/>
    <w:rsid w:val="00E33871"/>
    <w:rsid w:val="00E34464"/>
    <w:rsid w:val="00E35AB7"/>
    <w:rsid w:val="00E37A5C"/>
    <w:rsid w:val="00E4006D"/>
    <w:rsid w:val="00E40118"/>
    <w:rsid w:val="00E4174E"/>
    <w:rsid w:val="00E41B05"/>
    <w:rsid w:val="00E42453"/>
    <w:rsid w:val="00E507C3"/>
    <w:rsid w:val="00E50BA1"/>
    <w:rsid w:val="00E51684"/>
    <w:rsid w:val="00E53745"/>
    <w:rsid w:val="00E53CBE"/>
    <w:rsid w:val="00E556D9"/>
    <w:rsid w:val="00E5584B"/>
    <w:rsid w:val="00E56064"/>
    <w:rsid w:val="00E56672"/>
    <w:rsid w:val="00E61015"/>
    <w:rsid w:val="00E63B90"/>
    <w:rsid w:val="00E63BD3"/>
    <w:rsid w:val="00E63FD8"/>
    <w:rsid w:val="00E656F7"/>
    <w:rsid w:val="00E658A0"/>
    <w:rsid w:val="00E65970"/>
    <w:rsid w:val="00E66A1B"/>
    <w:rsid w:val="00E66FF5"/>
    <w:rsid w:val="00E675C0"/>
    <w:rsid w:val="00E67D2C"/>
    <w:rsid w:val="00E67F9E"/>
    <w:rsid w:val="00E70E2A"/>
    <w:rsid w:val="00E71C40"/>
    <w:rsid w:val="00E725E3"/>
    <w:rsid w:val="00E72F73"/>
    <w:rsid w:val="00E7353D"/>
    <w:rsid w:val="00E73844"/>
    <w:rsid w:val="00E73848"/>
    <w:rsid w:val="00E73B55"/>
    <w:rsid w:val="00E746CA"/>
    <w:rsid w:val="00E74850"/>
    <w:rsid w:val="00E76853"/>
    <w:rsid w:val="00E76A66"/>
    <w:rsid w:val="00E76B47"/>
    <w:rsid w:val="00E7787A"/>
    <w:rsid w:val="00E80B77"/>
    <w:rsid w:val="00E811C5"/>
    <w:rsid w:val="00E81F15"/>
    <w:rsid w:val="00E84C30"/>
    <w:rsid w:val="00E85106"/>
    <w:rsid w:val="00E852B9"/>
    <w:rsid w:val="00E87FE2"/>
    <w:rsid w:val="00E90B00"/>
    <w:rsid w:val="00E9146E"/>
    <w:rsid w:val="00E9287B"/>
    <w:rsid w:val="00E9288A"/>
    <w:rsid w:val="00E92C82"/>
    <w:rsid w:val="00E9397E"/>
    <w:rsid w:val="00E94296"/>
    <w:rsid w:val="00E9501B"/>
    <w:rsid w:val="00E978B0"/>
    <w:rsid w:val="00EA04CD"/>
    <w:rsid w:val="00EA0F1D"/>
    <w:rsid w:val="00EA1167"/>
    <w:rsid w:val="00EA1C1A"/>
    <w:rsid w:val="00EA2C6A"/>
    <w:rsid w:val="00EA5664"/>
    <w:rsid w:val="00EA6BA3"/>
    <w:rsid w:val="00EB0018"/>
    <w:rsid w:val="00EB051F"/>
    <w:rsid w:val="00EB1ACB"/>
    <w:rsid w:val="00EB1EFD"/>
    <w:rsid w:val="00EB26DF"/>
    <w:rsid w:val="00EB4A9E"/>
    <w:rsid w:val="00EB69E4"/>
    <w:rsid w:val="00EB711D"/>
    <w:rsid w:val="00EB721A"/>
    <w:rsid w:val="00EC0D75"/>
    <w:rsid w:val="00EC1039"/>
    <w:rsid w:val="00EC1760"/>
    <w:rsid w:val="00EC2085"/>
    <w:rsid w:val="00EC225A"/>
    <w:rsid w:val="00EC7160"/>
    <w:rsid w:val="00EC7A42"/>
    <w:rsid w:val="00ED1E38"/>
    <w:rsid w:val="00ED394F"/>
    <w:rsid w:val="00ED39BD"/>
    <w:rsid w:val="00ED5BAC"/>
    <w:rsid w:val="00ED6370"/>
    <w:rsid w:val="00ED7384"/>
    <w:rsid w:val="00ED7D76"/>
    <w:rsid w:val="00ED7E0F"/>
    <w:rsid w:val="00EE0065"/>
    <w:rsid w:val="00EE1544"/>
    <w:rsid w:val="00EE1BB5"/>
    <w:rsid w:val="00EE25AB"/>
    <w:rsid w:val="00EE67AD"/>
    <w:rsid w:val="00EE7B37"/>
    <w:rsid w:val="00EE7CA0"/>
    <w:rsid w:val="00EF1BEF"/>
    <w:rsid w:val="00EF2D89"/>
    <w:rsid w:val="00EF3270"/>
    <w:rsid w:val="00EF3C98"/>
    <w:rsid w:val="00EF4B78"/>
    <w:rsid w:val="00EF4D76"/>
    <w:rsid w:val="00EF4D92"/>
    <w:rsid w:val="00EF657A"/>
    <w:rsid w:val="00F00567"/>
    <w:rsid w:val="00F02604"/>
    <w:rsid w:val="00F04D40"/>
    <w:rsid w:val="00F051FB"/>
    <w:rsid w:val="00F062A3"/>
    <w:rsid w:val="00F06693"/>
    <w:rsid w:val="00F0674A"/>
    <w:rsid w:val="00F0752F"/>
    <w:rsid w:val="00F114FC"/>
    <w:rsid w:val="00F11888"/>
    <w:rsid w:val="00F130A7"/>
    <w:rsid w:val="00F14118"/>
    <w:rsid w:val="00F15299"/>
    <w:rsid w:val="00F15525"/>
    <w:rsid w:val="00F1604A"/>
    <w:rsid w:val="00F16345"/>
    <w:rsid w:val="00F1663D"/>
    <w:rsid w:val="00F170BF"/>
    <w:rsid w:val="00F2052D"/>
    <w:rsid w:val="00F229C5"/>
    <w:rsid w:val="00F2312D"/>
    <w:rsid w:val="00F23319"/>
    <w:rsid w:val="00F23CFB"/>
    <w:rsid w:val="00F23ED6"/>
    <w:rsid w:val="00F27055"/>
    <w:rsid w:val="00F3061B"/>
    <w:rsid w:val="00F32326"/>
    <w:rsid w:val="00F3275C"/>
    <w:rsid w:val="00F33B18"/>
    <w:rsid w:val="00F33D76"/>
    <w:rsid w:val="00F35829"/>
    <w:rsid w:val="00F35EC1"/>
    <w:rsid w:val="00F35F84"/>
    <w:rsid w:val="00F36681"/>
    <w:rsid w:val="00F36740"/>
    <w:rsid w:val="00F3681D"/>
    <w:rsid w:val="00F36A0D"/>
    <w:rsid w:val="00F374D7"/>
    <w:rsid w:val="00F4108F"/>
    <w:rsid w:val="00F42945"/>
    <w:rsid w:val="00F44D42"/>
    <w:rsid w:val="00F46FC3"/>
    <w:rsid w:val="00F47905"/>
    <w:rsid w:val="00F50619"/>
    <w:rsid w:val="00F51F6D"/>
    <w:rsid w:val="00F520E4"/>
    <w:rsid w:val="00F52218"/>
    <w:rsid w:val="00F52F00"/>
    <w:rsid w:val="00F53556"/>
    <w:rsid w:val="00F54760"/>
    <w:rsid w:val="00F5583F"/>
    <w:rsid w:val="00F60FE0"/>
    <w:rsid w:val="00F619B5"/>
    <w:rsid w:val="00F62143"/>
    <w:rsid w:val="00F62F56"/>
    <w:rsid w:val="00F64FCB"/>
    <w:rsid w:val="00F67049"/>
    <w:rsid w:val="00F7070D"/>
    <w:rsid w:val="00F7177C"/>
    <w:rsid w:val="00F75CB0"/>
    <w:rsid w:val="00F762A4"/>
    <w:rsid w:val="00F763A3"/>
    <w:rsid w:val="00F77FD5"/>
    <w:rsid w:val="00F80426"/>
    <w:rsid w:val="00F813C5"/>
    <w:rsid w:val="00F8251F"/>
    <w:rsid w:val="00F8478E"/>
    <w:rsid w:val="00F86147"/>
    <w:rsid w:val="00F8730E"/>
    <w:rsid w:val="00F87834"/>
    <w:rsid w:val="00F90069"/>
    <w:rsid w:val="00F94770"/>
    <w:rsid w:val="00F94C7B"/>
    <w:rsid w:val="00F9556C"/>
    <w:rsid w:val="00F956EE"/>
    <w:rsid w:val="00F95981"/>
    <w:rsid w:val="00F959C9"/>
    <w:rsid w:val="00F95ACC"/>
    <w:rsid w:val="00F967FF"/>
    <w:rsid w:val="00F96C5D"/>
    <w:rsid w:val="00F97178"/>
    <w:rsid w:val="00F977CF"/>
    <w:rsid w:val="00F977D8"/>
    <w:rsid w:val="00FA1071"/>
    <w:rsid w:val="00FA189C"/>
    <w:rsid w:val="00FA21AE"/>
    <w:rsid w:val="00FA2FEA"/>
    <w:rsid w:val="00FA3C26"/>
    <w:rsid w:val="00FA3E65"/>
    <w:rsid w:val="00FA5526"/>
    <w:rsid w:val="00FA6343"/>
    <w:rsid w:val="00FB0C6E"/>
    <w:rsid w:val="00FB0FEF"/>
    <w:rsid w:val="00FB20C8"/>
    <w:rsid w:val="00FB2295"/>
    <w:rsid w:val="00FB3D20"/>
    <w:rsid w:val="00FB5247"/>
    <w:rsid w:val="00FB5985"/>
    <w:rsid w:val="00FB77D9"/>
    <w:rsid w:val="00FB783A"/>
    <w:rsid w:val="00FB7E1D"/>
    <w:rsid w:val="00FC0DDD"/>
    <w:rsid w:val="00FC26E6"/>
    <w:rsid w:val="00FC3A77"/>
    <w:rsid w:val="00FC42C4"/>
    <w:rsid w:val="00FC52C7"/>
    <w:rsid w:val="00FC548F"/>
    <w:rsid w:val="00FC603D"/>
    <w:rsid w:val="00FD0027"/>
    <w:rsid w:val="00FD0EA3"/>
    <w:rsid w:val="00FD3EAD"/>
    <w:rsid w:val="00FD4182"/>
    <w:rsid w:val="00FD43EA"/>
    <w:rsid w:val="00FD4624"/>
    <w:rsid w:val="00FD48E3"/>
    <w:rsid w:val="00FD585F"/>
    <w:rsid w:val="00FD59A3"/>
    <w:rsid w:val="00FD7050"/>
    <w:rsid w:val="00FE12DD"/>
    <w:rsid w:val="00FE2C07"/>
    <w:rsid w:val="00FE346E"/>
    <w:rsid w:val="00FE5ACE"/>
    <w:rsid w:val="00FE77BB"/>
    <w:rsid w:val="00FE7D26"/>
    <w:rsid w:val="00FE7DD0"/>
    <w:rsid w:val="00FE7FEB"/>
    <w:rsid w:val="00FF02E1"/>
    <w:rsid w:val="00FF1A10"/>
    <w:rsid w:val="00FF3867"/>
    <w:rsid w:val="00FF38F3"/>
    <w:rsid w:val="00FF5DBB"/>
    <w:rsid w:val="00FF7A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69D2CDD6-BC3A-4C97-9227-B58486A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1815"/>
    <w:rPr>
      <w:rFonts w:ascii="Calibri" w:hAnsi="Calibri" w:cstheme="minorHAnsi"/>
      <w:color w:val="000000" w:themeColor="text1"/>
      <w:sz w:val="24"/>
    </w:rPr>
  </w:style>
  <w:style w:type="paragraph" w:styleId="Cmsor1">
    <w:name w:val="heading 1"/>
    <w:basedOn w:val="Norml"/>
    <w:next w:val="Norml"/>
    <w:link w:val="Cmsor1Char"/>
    <w:autoRedefine/>
    <w:uiPriority w:val="9"/>
    <w:qFormat/>
    <w:rsid w:val="00774740"/>
    <w:pPr>
      <w:keepNext/>
      <w:keepLines/>
      <w:spacing w:before="240" w:line="276" w:lineRule="auto"/>
      <w:outlineLvl w:val="0"/>
    </w:pPr>
    <w:rPr>
      <w:rFonts w:ascii="Times New Roman" w:eastAsiaTheme="majorEastAsia" w:hAnsi="Times New Roman" w:cstheme="majorBidi"/>
      <w:b/>
      <w:sz w:val="32"/>
      <w:szCs w:val="32"/>
    </w:rPr>
  </w:style>
  <w:style w:type="paragraph" w:styleId="Cmsor2">
    <w:name w:val="heading 2"/>
    <w:basedOn w:val="Norml"/>
    <w:next w:val="Norml"/>
    <w:link w:val="Cmsor2Char"/>
    <w:autoRedefine/>
    <w:uiPriority w:val="9"/>
    <w:unhideWhenUsed/>
    <w:qFormat/>
    <w:rsid w:val="00A31FBE"/>
    <w:pPr>
      <w:keepNext/>
      <w:keepLines/>
      <w:outlineLvl w:val="1"/>
    </w:pPr>
    <w:rPr>
      <w:rFonts w:eastAsiaTheme="majorEastAsia" w:cstheme="majorBidi"/>
      <w:b/>
      <w:caps/>
      <w:sz w:val="3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aliases w:val="Normál T"/>
    <w:basedOn w:val="Bekezdsalapbettpusa"/>
    <w:uiPriority w:val="20"/>
    <w:qFormat/>
    <w:rsid w:val="00774740"/>
    <w:rPr>
      <w:rFonts w:ascii="Times New Roman" w:hAnsi="Times New Roman"/>
      <w:b w:val="0"/>
      <w:i w:val="0"/>
      <w:iCs/>
      <w:sz w:val="24"/>
    </w:rPr>
  </w:style>
  <w:style w:type="paragraph" w:styleId="lfej">
    <w:name w:val="header"/>
    <w:basedOn w:val="Norml"/>
    <w:link w:val="lfejChar"/>
    <w:autoRedefine/>
    <w:uiPriority w:val="99"/>
    <w:unhideWhenUsed/>
    <w:qFormat/>
    <w:rsid w:val="00774740"/>
    <w:pPr>
      <w:tabs>
        <w:tab w:val="center" w:pos="4536"/>
        <w:tab w:val="right" w:pos="9072"/>
      </w:tabs>
    </w:pPr>
    <w:rPr>
      <w:sz w:val="20"/>
    </w:rPr>
  </w:style>
  <w:style w:type="character" w:customStyle="1" w:styleId="lfejChar">
    <w:name w:val="Élőfej Char"/>
    <w:basedOn w:val="Bekezdsalapbettpusa"/>
    <w:link w:val="lfej"/>
    <w:uiPriority w:val="99"/>
    <w:rsid w:val="00774740"/>
    <w:rPr>
      <w:rFonts w:ascii="Calibri" w:hAnsi="Calibri" w:cstheme="minorHAnsi"/>
      <w:color w:val="000000" w:themeColor="text1"/>
      <w:sz w:val="20"/>
    </w:rPr>
  </w:style>
  <w:style w:type="character" w:customStyle="1" w:styleId="Cmsor1Char">
    <w:name w:val="Címsor 1 Char"/>
    <w:basedOn w:val="Bekezdsalapbettpusa"/>
    <w:link w:val="Cmsor1"/>
    <w:uiPriority w:val="9"/>
    <w:rsid w:val="00774740"/>
    <w:rPr>
      <w:rFonts w:ascii="Times New Roman" w:eastAsiaTheme="majorEastAsia" w:hAnsi="Times New Roman" w:cstheme="majorBidi"/>
      <w:b/>
      <w:color w:val="000000" w:themeColor="text1"/>
      <w:sz w:val="32"/>
      <w:szCs w:val="32"/>
    </w:rPr>
  </w:style>
  <w:style w:type="character" w:customStyle="1" w:styleId="Cmsor2Char">
    <w:name w:val="Címsor 2 Char"/>
    <w:basedOn w:val="Bekezdsalapbettpusa"/>
    <w:link w:val="Cmsor2"/>
    <w:uiPriority w:val="9"/>
    <w:rsid w:val="00A31FBE"/>
    <w:rPr>
      <w:rFonts w:ascii="Calibri" w:eastAsiaTheme="majorEastAsia" w:hAnsi="Calibri" w:cstheme="majorBidi"/>
      <w:b/>
      <w:caps/>
      <w:color w:val="000000" w:themeColor="text1"/>
      <w:sz w:val="32"/>
      <w:szCs w:val="26"/>
    </w:rPr>
  </w:style>
  <w:style w:type="paragraph" w:styleId="llb">
    <w:name w:val="footer"/>
    <w:basedOn w:val="Norml"/>
    <w:link w:val="llbChar"/>
    <w:uiPriority w:val="99"/>
    <w:unhideWhenUsed/>
    <w:rsid w:val="006C3674"/>
    <w:pPr>
      <w:tabs>
        <w:tab w:val="center" w:pos="4536"/>
        <w:tab w:val="right" w:pos="9072"/>
      </w:tabs>
    </w:pPr>
  </w:style>
  <w:style w:type="character" w:customStyle="1" w:styleId="llbChar">
    <w:name w:val="Élőláb Char"/>
    <w:basedOn w:val="Bekezdsalapbettpusa"/>
    <w:link w:val="llb"/>
    <w:uiPriority w:val="99"/>
    <w:rsid w:val="006C3674"/>
    <w:rPr>
      <w:rFonts w:ascii="Calibri" w:hAnsi="Calibri" w:cstheme="minorHAnsi"/>
      <w:color w:val="000000" w:themeColor="text1"/>
      <w:sz w:val="24"/>
    </w:rPr>
  </w:style>
  <w:style w:type="paragraph" w:styleId="Listaszerbekezds">
    <w:name w:val="List Paragraph"/>
    <w:basedOn w:val="Norml"/>
    <w:uiPriority w:val="34"/>
    <w:qFormat/>
    <w:rsid w:val="005E0B01"/>
    <w:pPr>
      <w:ind w:left="720"/>
      <w:contextualSpacing/>
    </w:pPr>
  </w:style>
  <w:style w:type="character" w:styleId="Helyrzszveg">
    <w:name w:val="Placeholder Text"/>
    <w:basedOn w:val="Bekezdsalapbettpusa"/>
    <w:uiPriority w:val="99"/>
    <w:semiHidden/>
    <w:rsid w:val="00775AA3"/>
    <w:rPr>
      <w:color w:val="808080"/>
    </w:rPr>
  </w:style>
  <w:style w:type="paragraph" w:styleId="Buborkszveg">
    <w:name w:val="Balloon Text"/>
    <w:basedOn w:val="Norml"/>
    <w:link w:val="BuborkszvegChar"/>
    <w:uiPriority w:val="99"/>
    <w:semiHidden/>
    <w:unhideWhenUsed/>
    <w:rsid w:val="00B60A5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0A55"/>
    <w:rPr>
      <w:rFonts w:ascii="Segoe UI" w:hAnsi="Segoe UI" w:cs="Segoe UI"/>
      <w:color w:val="000000" w:themeColor="text1"/>
      <w:sz w:val="18"/>
      <w:szCs w:val="18"/>
    </w:rPr>
  </w:style>
  <w:style w:type="paragraph" w:styleId="NormlWeb">
    <w:name w:val="Normal (Web)"/>
    <w:basedOn w:val="Norml"/>
    <w:uiPriority w:val="99"/>
    <w:semiHidden/>
    <w:unhideWhenUsed/>
    <w:rsid w:val="00217316"/>
    <w:pPr>
      <w:spacing w:before="100" w:beforeAutospacing="1" w:after="100" w:afterAutospacing="1"/>
      <w:jc w:val="left"/>
    </w:pPr>
    <w:rPr>
      <w:rFonts w:ascii="Times New Roman" w:eastAsia="Times New Roman" w:hAnsi="Times New Roman" w:cs="Times New Roman"/>
      <w:color w:val="auto"/>
      <w:szCs w:val="24"/>
      <w:lang w:val="en-US"/>
    </w:rPr>
  </w:style>
  <w:style w:type="character" w:styleId="Hiperhivatkozs">
    <w:name w:val="Hyperlink"/>
    <w:basedOn w:val="Bekezdsalapbettpusa"/>
    <w:uiPriority w:val="99"/>
    <w:unhideWhenUsed/>
    <w:rsid w:val="0056409A"/>
    <w:rPr>
      <w:color w:val="0000FF"/>
      <w:u w:val="single"/>
    </w:rPr>
  </w:style>
  <w:style w:type="character" w:customStyle="1" w:styleId="dokulink">
    <w:name w:val="dokulink"/>
    <w:basedOn w:val="Bekezdsalapbettpusa"/>
    <w:rsid w:val="0056409A"/>
  </w:style>
  <w:style w:type="paragraph" w:styleId="Tartalomjegyzkcmsora">
    <w:name w:val="TOC Heading"/>
    <w:basedOn w:val="Cmsor1"/>
    <w:next w:val="Norml"/>
    <w:uiPriority w:val="39"/>
    <w:unhideWhenUsed/>
    <w:qFormat/>
    <w:rsid w:val="00140AFE"/>
    <w:pPr>
      <w:spacing w:line="259" w:lineRule="auto"/>
      <w:jc w:val="left"/>
      <w:outlineLvl w:val="9"/>
    </w:pPr>
    <w:rPr>
      <w:rFonts w:asciiTheme="majorHAnsi" w:hAnsiTheme="majorHAnsi"/>
      <w:b w:val="0"/>
      <w:color w:val="2E74B5" w:themeColor="accent1" w:themeShade="BF"/>
      <w:lang w:val="en-US"/>
    </w:rPr>
  </w:style>
  <w:style w:type="paragraph" w:styleId="TJ1">
    <w:name w:val="toc 1"/>
    <w:basedOn w:val="Norml"/>
    <w:next w:val="Norml"/>
    <w:autoRedefine/>
    <w:uiPriority w:val="39"/>
    <w:unhideWhenUsed/>
    <w:rsid w:val="00140AFE"/>
    <w:pPr>
      <w:spacing w:after="100"/>
    </w:pPr>
  </w:style>
  <w:style w:type="paragraph" w:styleId="TJ2">
    <w:name w:val="toc 2"/>
    <w:basedOn w:val="Norml"/>
    <w:next w:val="Norml"/>
    <w:autoRedefine/>
    <w:uiPriority w:val="39"/>
    <w:unhideWhenUsed/>
    <w:rsid w:val="00140AFE"/>
    <w:pPr>
      <w:spacing w:after="100"/>
      <w:ind w:left="240"/>
    </w:pPr>
  </w:style>
  <w:style w:type="paragraph" w:styleId="Lbjegyzetszveg">
    <w:name w:val="footnote text"/>
    <w:basedOn w:val="Norml"/>
    <w:link w:val="LbjegyzetszvegChar"/>
    <w:uiPriority w:val="99"/>
    <w:semiHidden/>
    <w:unhideWhenUsed/>
    <w:rsid w:val="0049039E"/>
    <w:rPr>
      <w:sz w:val="20"/>
      <w:szCs w:val="20"/>
    </w:rPr>
  </w:style>
  <w:style w:type="character" w:customStyle="1" w:styleId="LbjegyzetszvegChar">
    <w:name w:val="Lábjegyzetszöveg Char"/>
    <w:basedOn w:val="Bekezdsalapbettpusa"/>
    <w:link w:val="Lbjegyzetszveg"/>
    <w:uiPriority w:val="99"/>
    <w:semiHidden/>
    <w:rsid w:val="0049039E"/>
    <w:rPr>
      <w:rFonts w:ascii="Calibri" w:hAnsi="Calibri" w:cstheme="minorHAnsi"/>
      <w:color w:val="000000" w:themeColor="text1"/>
      <w:sz w:val="20"/>
      <w:szCs w:val="20"/>
    </w:rPr>
  </w:style>
  <w:style w:type="character" w:styleId="Lbjegyzet-hivatkozs">
    <w:name w:val="footnote reference"/>
    <w:basedOn w:val="Bekezdsalapbettpusa"/>
    <w:uiPriority w:val="99"/>
    <w:semiHidden/>
    <w:unhideWhenUsed/>
    <w:rsid w:val="0049039E"/>
    <w:rPr>
      <w:vertAlign w:val="superscript"/>
    </w:rPr>
  </w:style>
  <w:style w:type="character" w:styleId="Kiemels2">
    <w:name w:val="Strong"/>
    <w:basedOn w:val="Bekezdsalapbettpusa"/>
    <w:uiPriority w:val="22"/>
    <w:qFormat/>
    <w:rsid w:val="00071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6227">
      <w:bodyDiv w:val="1"/>
      <w:marLeft w:val="0"/>
      <w:marRight w:val="0"/>
      <w:marTop w:val="0"/>
      <w:marBottom w:val="0"/>
      <w:divBdr>
        <w:top w:val="none" w:sz="0" w:space="0" w:color="auto"/>
        <w:left w:val="none" w:sz="0" w:space="0" w:color="auto"/>
        <w:bottom w:val="none" w:sz="0" w:space="0" w:color="auto"/>
        <w:right w:val="none" w:sz="0" w:space="0" w:color="auto"/>
      </w:divBdr>
    </w:div>
    <w:div w:id="862133824">
      <w:bodyDiv w:val="1"/>
      <w:marLeft w:val="0"/>
      <w:marRight w:val="0"/>
      <w:marTop w:val="0"/>
      <w:marBottom w:val="0"/>
      <w:divBdr>
        <w:top w:val="none" w:sz="0" w:space="0" w:color="auto"/>
        <w:left w:val="none" w:sz="0" w:space="0" w:color="auto"/>
        <w:bottom w:val="none" w:sz="0" w:space="0" w:color="auto"/>
        <w:right w:val="none" w:sz="0" w:space="0" w:color="auto"/>
      </w:divBdr>
    </w:div>
    <w:div w:id="1029916700">
      <w:bodyDiv w:val="1"/>
      <w:marLeft w:val="0"/>
      <w:marRight w:val="0"/>
      <w:marTop w:val="0"/>
      <w:marBottom w:val="0"/>
      <w:divBdr>
        <w:top w:val="none" w:sz="0" w:space="0" w:color="auto"/>
        <w:left w:val="none" w:sz="0" w:space="0" w:color="auto"/>
        <w:bottom w:val="none" w:sz="0" w:space="0" w:color="auto"/>
        <w:right w:val="none" w:sz="0" w:space="0" w:color="auto"/>
      </w:divBdr>
    </w:div>
    <w:div w:id="1534803254">
      <w:bodyDiv w:val="1"/>
      <w:marLeft w:val="0"/>
      <w:marRight w:val="0"/>
      <w:marTop w:val="0"/>
      <w:marBottom w:val="0"/>
      <w:divBdr>
        <w:top w:val="none" w:sz="0" w:space="0" w:color="auto"/>
        <w:left w:val="none" w:sz="0" w:space="0" w:color="auto"/>
        <w:bottom w:val="none" w:sz="0" w:space="0" w:color="auto"/>
        <w:right w:val="none" w:sz="0" w:space="0" w:color="auto"/>
      </w:divBdr>
    </w:div>
    <w:div w:id="19365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L%C3%A1that%C3%B3_spektr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wikipedia.org/wiki/Elektrom%C3%A1gneses_sug%C3%A1rz%C3%A1s" TargetMode="External"/><Relationship Id="rId4" Type="http://schemas.openxmlformats.org/officeDocument/2006/relationships/settings" Target="settings.xml"/><Relationship Id="rId9" Type="http://schemas.openxmlformats.org/officeDocument/2006/relationships/hyperlink" Target="https://hu.wikipedia.org/wiki/Hull%C3%A1mhos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9985-56AA-4B25-A743-650BC88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4935</Words>
  <Characters>38748</Characters>
  <Application>Microsoft Office Word</Application>
  <DocSecurity>0</DocSecurity>
  <Lines>1435</Lines>
  <Paragraphs>539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cp:lastPrinted>2019-10-06T16:14:00Z</cp:lastPrinted>
  <dcterms:created xsi:type="dcterms:W3CDTF">2022-02-17T10:18:00Z</dcterms:created>
  <dcterms:modified xsi:type="dcterms:W3CDTF">2022-02-17T10:18:00Z</dcterms:modified>
</cp:coreProperties>
</file>